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CA57" w14:textId="77777777" w:rsidR="00681081" w:rsidRPr="00B07525" w:rsidRDefault="00681081" w:rsidP="005A0A3F">
      <w:pPr>
        <w:rPr>
          <w:sz w:val="16"/>
          <w:szCs w:val="16"/>
        </w:rPr>
      </w:pPr>
    </w:p>
    <w:tbl>
      <w:tblPr>
        <w:tblStyle w:val="BHPBFormTableStyle"/>
        <w:tblW w:w="10800" w:type="dxa"/>
        <w:tblInd w:w="-23" w:type="dxa"/>
        <w:tblBorders>
          <w:top w:val="single" w:sz="18" w:space="0" w:color="5A7E92" w:themeColor="accent2"/>
          <w:left w:val="single" w:sz="18" w:space="0" w:color="5A7E92" w:themeColor="accent2"/>
          <w:bottom w:val="single" w:sz="18" w:space="0" w:color="5A7E92" w:themeColor="accent2"/>
          <w:right w:val="single" w:sz="18" w:space="0" w:color="5A7E92" w:themeColor="accent2"/>
          <w:insideH w:val="single" w:sz="18" w:space="0" w:color="5A7E92" w:themeColor="accent2"/>
          <w:insideV w:val="single" w:sz="18" w:space="0" w:color="5A7E92" w:themeColor="accent2"/>
        </w:tblBorders>
        <w:tblCellMar>
          <w:top w:w="72" w:type="dxa"/>
          <w:left w:w="115" w:type="dxa"/>
          <w:bottom w:w="29" w:type="dxa"/>
          <w:right w:w="115" w:type="dxa"/>
        </w:tblCellMar>
        <w:tblLook w:val="0680" w:firstRow="0" w:lastRow="0" w:firstColumn="1" w:lastColumn="0" w:noHBand="1" w:noVBand="1"/>
      </w:tblPr>
      <w:tblGrid>
        <w:gridCol w:w="2340"/>
        <w:gridCol w:w="2250"/>
        <w:gridCol w:w="2250"/>
        <w:gridCol w:w="3960"/>
      </w:tblGrid>
      <w:tr w:rsidR="00681081" w:rsidRPr="00D71D75" w14:paraId="5644CA5F" w14:textId="77777777" w:rsidTr="00A10E05">
        <w:trPr>
          <w:trHeight w:val="475"/>
        </w:trPr>
        <w:tc>
          <w:tcPr>
            <w:tcW w:w="2340" w:type="dxa"/>
            <w:shd w:val="clear" w:color="auto" w:fill="auto"/>
          </w:tcPr>
          <w:p w14:paraId="5644CA58" w14:textId="77777777" w:rsidR="00681081" w:rsidRPr="00D71D75" w:rsidRDefault="00681081" w:rsidP="00C649AC">
            <w:pPr>
              <w:rPr>
                <w:sz w:val="18"/>
              </w:rPr>
            </w:pPr>
            <w:r w:rsidRPr="00247CAA">
              <w:rPr>
                <w:b/>
                <w:i/>
                <w:color w:val="E85100" w:themeColor="accent1"/>
                <w:sz w:val="18"/>
              </w:rPr>
              <w:t>Unique Identifier</w:t>
            </w:r>
          </w:p>
        </w:tc>
        <w:tc>
          <w:tcPr>
            <w:tcW w:w="2250" w:type="dxa"/>
            <w:vAlign w:val="top"/>
          </w:tcPr>
          <w:p w14:paraId="5644CA59" w14:textId="77777777" w:rsidR="00681081" w:rsidRDefault="00681081" w:rsidP="00C649AC">
            <w:pPr>
              <w:rPr>
                <w:sz w:val="18"/>
                <w:lang w:eastAsia="en-AU"/>
              </w:rPr>
            </w:pPr>
            <w:r w:rsidRPr="00D71D75">
              <w:rPr>
                <w:sz w:val="18"/>
              </w:rPr>
              <w:t>Permit No.:</w:t>
            </w:r>
            <w:r w:rsidRPr="00D71D75">
              <w:rPr>
                <w:sz w:val="18"/>
                <w:lang w:eastAsia="en-AU"/>
              </w:rPr>
              <w:t xml:space="preserve"> </w:t>
            </w:r>
          </w:p>
          <w:p w14:paraId="5644CA5A" w14:textId="77777777" w:rsidR="00681081" w:rsidRPr="00D71D75" w:rsidRDefault="00681081" w:rsidP="00C649AC">
            <w:pPr>
              <w:rPr>
                <w:sz w:val="18"/>
              </w:rPr>
            </w:pPr>
            <w:r w:rsidRPr="00D71D75">
              <w:rPr>
                <w:sz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1D75">
              <w:rPr>
                <w:sz w:val="18"/>
                <w:lang w:eastAsia="en-AU"/>
              </w:rPr>
              <w:instrText xml:space="preserve"> FORMTEXT </w:instrText>
            </w:r>
            <w:r w:rsidRPr="00D71D75">
              <w:rPr>
                <w:sz w:val="18"/>
                <w:lang w:eastAsia="en-AU"/>
              </w:rPr>
            </w:r>
            <w:r w:rsidRPr="00D71D75">
              <w:rPr>
                <w:sz w:val="18"/>
                <w:lang w:eastAsia="en-AU"/>
              </w:rPr>
              <w:fldChar w:fldCharType="separate"/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sz w:val="18"/>
                <w:lang w:eastAsia="en-AU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top"/>
          </w:tcPr>
          <w:p w14:paraId="5644CA5B" w14:textId="77777777" w:rsidR="00681081" w:rsidRDefault="00681081" w:rsidP="00C649AC">
            <w:pPr>
              <w:rPr>
                <w:sz w:val="18"/>
                <w:lang w:eastAsia="en-AU"/>
              </w:rPr>
            </w:pPr>
            <w:r>
              <w:rPr>
                <w:sz w:val="18"/>
                <w:lang w:eastAsia="en-AU"/>
              </w:rPr>
              <w:t xml:space="preserve">Isolation Certificate No.: </w:t>
            </w:r>
          </w:p>
          <w:p w14:paraId="5644CA5C" w14:textId="77777777" w:rsidR="00681081" w:rsidRPr="00D71D75" w:rsidRDefault="00681081" w:rsidP="00C649AC">
            <w:pPr>
              <w:rPr>
                <w:sz w:val="18"/>
              </w:rPr>
            </w:pPr>
            <w:r w:rsidRPr="00D71D75">
              <w:rPr>
                <w:sz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1D75">
              <w:rPr>
                <w:sz w:val="18"/>
                <w:lang w:eastAsia="en-AU"/>
              </w:rPr>
              <w:instrText xml:space="preserve"> FORMTEXT </w:instrText>
            </w:r>
            <w:r w:rsidRPr="00D71D75">
              <w:rPr>
                <w:sz w:val="18"/>
                <w:lang w:eastAsia="en-AU"/>
              </w:rPr>
            </w:r>
            <w:r w:rsidRPr="00D71D75">
              <w:rPr>
                <w:sz w:val="18"/>
                <w:lang w:eastAsia="en-AU"/>
              </w:rPr>
              <w:fldChar w:fldCharType="separate"/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sz w:val="18"/>
                <w:lang w:eastAsia="en-AU"/>
              </w:rPr>
              <w:fldChar w:fldCharType="end"/>
            </w:r>
          </w:p>
        </w:tc>
        <w:tc>
          <w:tcPr>
            <w:tcW w:w="3960" w:type="dxa"/>
            <w:shd w:val="clear" w:color="auto" w:fill="auto"/>
            <w:vAlign w:val="top"/>
          </w:tcPr>
          <w:p w14:paraId="5644CA5D" w14:textId="77777777" w:rsidR="00A10E05" w:rsidRDefault="00A10E05" w:rsidP="00C649AC">
            <w:pPr>
              <w:rPr>
                <w:sz w:val="18"/>
                <w:lang w:eastAsia="en-AU"/>
              </w:rPr>
            </w:pPr>
            <w:r>
              <w:rPr>
                <w:sz w:val="18"/>
                <w:lang w:eastAsia="en-AU"/>
              </w:rPr>
              <w:t xml:space="preserve">Other </w:t>
            </w:r>
            <w:proofErr w:type="gramStart"/>
            <w:r>
              <w:rPr>
                <w:sz w:val="18"/>
                <w:lang w:eastAsia="en-AU"/>
              </w:rPr>
              <w:t>Reference</w:t>
            </w:r>
            <w:r w:rsidR="00306E19">
              <w:rPr>
                <w:sz w:val="18"/>
                <w:lang w:eastAsia="en-AU"/>
              </w:rPr>
              <w:t>:</w:t>
            </w:r>
            <w:r>
              <w:rPr>
                <w:sz w:val="18"/>
                <w:lang w:eastAsia="en-AU"/>
              </w:rPr>
              <w:t>_</w:t>
            </w:r>
            <w:proofErr w:type="gramEnd"/>
            <w:r>
              <w:rPr>
                <w:sz w:val="18"/>
                <w:lang w:eastAsia="en-AU"/>
              </w:rPr>
              <w:t>___________________</w:t>
            </w:r>
            <w:r w:rsidR="00306E19">
              <w:rPr>
                <w:sz w:val="18"/>
                <w:lang w:eastAsia="en-AU"/>
              </w:rPr>
              <w:t>___</w:t>
            </w:r>
            <w:r w:rsidR="00681081">
              <w:rPr>
                <w:sz w:val="18"/>
                <w:lang w:eastAsia="en-AU"/>
              </w:rPr>
              <w:t xml:space="preserve"> </w:t>
            </w:r>
          </w:p>
          <w:p w14:paraId="5644CA5E" w14:textId="77777777" w:rsidR="00681081" w:rsidRPr="00D71D75" w:rsidRDefault="00681081" w:rsidP="00C649AC">
            <w:pPr>
              <w:rPr>
                <w:sz w:val="18"/>
              </w:rPr>
            </w:pPr>
            <w:r w:rsidRPr="00D71D75">
              <w:rPr>
                <w:sz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1D75">
              <w:rPr>
                <w:sz w:val="18"/>
                <w:lang w:eastAsia="en-AU"/>
              </w:rPr>
              <w:instrText xml:space="preserve"> FORMTEXT </w:instrText>
            </w:r>
            <w:r w:rsidRPr="00D71D75">
              <w:rPr>
                <w:sz w:val="18"/>
                <w:lang w:eastAsia="en-AU"/>
              </w:rPr>
            </w:r>
            <w:r w:rsidRPr="00D71D75">
              <w:rPr>
                <w:sz w:val="18"/>
                <w:lang w:eastAsia="en-AU"/>
              </w:rPr>
              <w:fldChar w:fldCharType="separate"/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noProof/>
                <w:sz w:val="18"/>
                <w:lang w:eastAsia="en-AU"/>
              </w:rPr>
              <w:t> </w:t>
            </w:r>
            <w:r w:rsidRPr="00D71D75">
              <w:rPr>
                <w:sz w:val="18"/>
                <w:lang w:eastAsia="en-AU"/>
              </w:rPr>
              <w:fldChar w:fldCharType="end"/>
            </w:r>
          </w:p>
        </w:tc>
      </w:tr>
    </w:tbl>
    <w:p w14:paraId="5644CA60" w14:textId="77777777" w:rsidR="00681081" w:rsidRPr="00B07525" w:rsidRDefault="00681081" w:rsidP="005A0A3F">
      <w:pPr>
        <w:rPr>
          <w:sz w:val="16"/>
          <w:szCs w:val="16"/>
        </w:rPr>
      </w:pPr>
    </w:p>
    <w:tbl>
      <w:tblPr>
        <w:tblStyle w:val="BHPBFormTableStyle"/>
        <w:tblW w:w="0" w:type="auto"/>
        <w:tblInd w:w="-23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</w:tblBorders>
        <w:tblLook w:val="0680" w:firstRow="0" w:lastRow="0" w:firstColumn="1" w:lastColumn="0" w:noHBand="1" w:noVBand="1"/>
      </w:tblPr>
      <w:tblGrid>
        <w:gridCol w:w="1710"/>
        <w:gridCol w:w="3690"/>
        <w:gridCol w:w="5370"/>
      </w:tblGrid>
      <w:tr w:rsidR="00681081" w:rsidRPr="00B96493" w14:paraId="5644CA62" w14:textId="77777777" w:rsidTr="00A10E05">
        <w:trPr>
          <w:trHeight w:val="360"/>
        </w:trPr>
        <w:tc>
          <w:tcPr>
            <w:tcW w:w="10770" w:type="dxa"/>
            <w:gridSpan w:val="3"/>
            <w:tcBorders>
              <w:top w:val="single" w:sz="18" w:space="0" w:color="5A7E92" w:themeColor="accent2"/>
              <w:left w:val="single" w:sz="18" w:space="0" w:color="5A7E92" w:themeColor="accent2"/>
              <w:bottom w:val="single" w:sz="4" w:space="0" w:color="919181" w:themeColor="accent3"/>
              <w:right w:val="single" w:sz="18" w:space="0" w:color="5A7E92" w:themeColor="accent2"/>
            </w:tcBorders>
            <w:shd w:val="clear" w:color="auto" w:fill="5A7E92" w:themeFill="accent2"/>
          </w:tcPr>
          <w:p w14:paraId="5644CA61" w14:textId="77777777" w:rsidR="00681081" w:rsidRPr="005D75A4" w:rsidRDefault="00681081" w:rsidP="00C649A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General Information</w:t>
            </w:r>
          </w:p>
        </w:tc>
      </w:tr>
      <w:tr w:rsidR="00681081" w14:paraId="5644CA65" w14:textId="77777777" w:rsidTr="00B07525">
        <w:tblPrEx>
          <w:tblLook w:val="06A0" w:firstRow="1" w:lastRow="0" w:firstColumn="1" w:lastColumn="0" w:noHBand="1" w:noVBand="1"/>
        </w:tblPrEx>
        <w:trPr>
          <w:trHeight w:val="1152"/>
        </w:trPr>
        <w:tc>
          <w:tcPr>
            <w:tcW w:w="1710" w:type="dxa"/>
            <w:tcBorders>
              <w:top w:val="single" w:sz="4" w:space="0" w:color="919181" w:themeColor="accent3"/>
              <w:left w:val="single" w:sz="18" w:space="0" w:color="5A7E92" w:themeColor="accent2"/>
              <w:bottom w:val="single" w:sz="4" w:space="0" w:color="919181" w:themeColor="accent3"/>
              <w:right w:val="single" w:sz="4" w:space="0" w:color="919181" w:themeColor="accent3"/>
            </w:tcBorders>
            <w:shd w:val="clear" w:color="auto" w:fill="D1D1C5" w:themeFill="background2"/>
          </w:tcPr>
          <w:p w14:paraId="5644CA63" w14:textId="77777777" w:rsidR="00681081" w:rsidRPr="001E5971" w:rsidRDefault="00681081" w:rsidP="00C649AC">
            <w:pPr>
              <w:pStyle w:val="BHPBTableSubheading"/>
              <w:rPr>
                <w:lang w:eastAsia="en-AU"/>
              </w:rPr>
            </w:pPr>
            <w:r>
              <w:t>Work Description:</w:t>
            </w:r>
          </w:p>
        </w:tc>
        <w:tc>
          <w:tcPr>
            <w:tcW w:w="9060" w:type="dxa"/>
            <w:gridSpan w:val="2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18" w:space="0" w:color="5A7E92" w:themeColor="accent2"/>
            </w:tcBorders>
            <w:shd w:val="clear" w:color="auto" w:fill="FFFFFF" w:themeFill="background1"/>
          </w:tcPr>
          <w:p w14:paraId="5644CA64" w14:textId="77777777" w:rsidR="00681081" w:rsidRPr="001E5971" w:rsidRDefault="00681081" w:rsidP="00C649AC">
            <w:pPr>
              <w:pStyle w:val="BHPBTableSubheading"/>
              <w:rPr>
                <w:lang w:eastAsia="en-AU"/>
              </w:rPr>
            </w:pPr>
            <w:r w:rsidRPr="0000120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1209">
              <w:instrText xml:space="preserve"> FORMTEXT </w:instrText>
            </w:r>
            <w:r w:rsidRPr="00001209">
              <w:fldChar w:fldCharType="separate"/>
            </w:r>
            <w:r w:rsidRPr="00001209">
              <w:t> </w:t>
            </w:r>
            <w:r w:rsidRPr="00001209">
              <w:t> </w:t>
            </w:r>
            <w:r w:rsidRPr="00001209">
              <w:t> </w:t>
            </w:r>
            <w:r w:rsidRPr="00001209">
              <w:t> </w:t>
            </w:r>
            <w:r w:rsidRPr="00001209">
              <w:t> </w:t>
            </w:r>
            <w:r w:rsidRPr="00001209">
              <w:fldChar w:fldCharType="end"/>
            </w:r>
          </w:p>
        </w:tc>
      </w:tr>
      <w:tr w:rsidR="003F20C3" w14:paraId="5644CA69" w14:textId="77777777" w:rsidTr="00B07525">
        <w:tblPrEx>
          <w:tblBorders>
            <w:top w:val="single" w:sz="4" w:space="0" w:color="919181" w:themeColor="accent3"/>
            <w:left w:val="single" w:sz="4" w:space="0" w:color="919181" w:themeColor="accent3"/>
            <w:bottom w:val="single" w:sz="4" w:space="0" w:color="919181" w:themeColor="accent3"/>
            <w:right w:val="single" w:sz="4" w:space="0" w:color="919181" w:themeColor="accent3"/>
          </w:tblBorders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1710" w:type="dxa"/>
            <w:tcBorders>
              <w:left w:val="single" w:sz="18" w:space="0" w:color="5A7E92" w:themeColor="accent2"/>
              <w:bottom w:val="single" w:sz="4" w:space="0" w:color="919181" w:themeColor="accent3"/>
              <w:right w:val="single" w:sz="4" w:space="0" w:color="919181" w:themeColor="accent3"/>
            </w:tcBorders>
            <w:shd w:val="clear" w:color="auto" w:fill="D1D1C5" w:themeFill="background2"/>
          </w:tcPr>
          <w:p w14:paraId="5644CA66" w14:textId="77777777" w:rsidR="003F20C3" w:rsidRDefault="003F20C3" w:rsidP="003F20C3">
            <w:pPr>
              <w:pStyle w:val="BHPBTableSubheading"/>
            </w:pPr>
            <w:r>
              <w:t>Location:</w:t>
            </w:r>
          </w:p>
        </w:tc>
        <w:tc>
          <w:tcPr>
            <w:tcW w:w="3690" w:type="dxa"/>
            <w:tcBorders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5644CA67" w14:textId="77777777" w:rsidR="003F20C3" w:rsidRPr="00CE5EA3" w:rsidRDefault="003F20C3" w:rsidP="003F20C3">
            <w:pPr>
              <w:pStyle w:val="BHPBTableSubheading"/>
              <w:rPr>
                <w:color w:val="FFFFFF" w:themeColor="background1"/>
              </w:rPr>
            </w:pPr>
            <w:r w:rsidRPr="0000120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1209">
              <w:instrText xml:space="preserve"> FORMTEXT </w:instrText>
            </w:r>
            <w:r w:rsidRPr="00001209">
              <w:fldChar w:fldCharType="separate"/>
            </w:r>
            <w:r w:rsidRPr="00001209">
              <w:t> </w:t>
            </w:r>
            <w:r w:rsidRPr="00001209">
              <w:t> </w:t>
            </w:r>
            <w:r w:rsidRPr="00001209">
              <w:t> </w:t>
            </w:r>
            <w:r w:rsidRPr="00001209">
              <w:t> </w:t>
            </w:r>
            <w:r w:rsidRPr="00001209">
              <w:t> </w:t>
            </w:r>
            <w:r w:rsidRPr="00001209">
              <w:fldChar w:fldCharType="end"/>
            </w:r>
          </w:p>
        </w:tc>
        <w:tc>
          <w:tcPr>
            <w:tcW w:w="5370" w:type="dxa"/>
            <w:tcBorders>
              <w:left w:val="single" w:sz="4" w:space="0" w:color="919181" w:themeColor="accent3"/>
              <w:bottom w:val="single" w:sz="4" w:space="0" w:color="919181" w:themeColor="accent3"/>
              <w:right w:val="single" w:sz="18" w:space="0" w:color="5A7E92" w:themeColor="accent2"/>
            </w:tcBorders>
            <w:shd w:val="clear" w:color="auto" w:fill="808080" w:themeFill="background1" w:themeFillShade="80"/>
          </w:tcPr>
          <w:p w14:paraId="5644CA68" w14:textId="77777777" w:rsidR="003F20C3" w:rsidRPr="00E425D7" w:rsidRDefault="003F20C3" w:rsidP="003F20C3">
            <w:pPr>
              <w:pStyle w:val="BHPBTableSubheading"/>
            </w:pPr>
            <w:r w:rsidRPr="000B15FA">
              <w:rPr>
                <w:color w:val="FFFFFF" w:themeColor="background1"/>
              </w:rPr>
              <w:t>SIMOPS</w:t>
            </w:r>
          </w:p>
        </w:tc>
      </w:tr>
      <w:tr w:rsidR="003F20C3" w14:paraId="5644CA6D" w14:textId="77777777" w:rsidTr="00B07525">
        <w:tblPrEx>
          <w:tblBorders>
            <w:top w:val="single" w:sz="4" w:space="0" w:color="919181" w:themeColor="accent3"/>
            <w:left w:val="single" w:sz="4" w:space="0" w:color="919181" w:themeColor="accent3"/>
            <w:bottom w:val="single" w:sz="4" w:space="0" w:color="919181" w:themeColor="accent3"/>
            <w:right w:val="single" w:sz="4" w:space="0" w:color="919181" w:themeColor="accent3"/>
          </w:tblBorders>
          <w:tblLook w:val="06A0" w:firstRow="1" w:lastRow="0" w:firstColumn="1" w:lastColumn="0" w:noHBand="1" w:noVBand="1"/>
        </w:tblPrEx>
        <w:trPr>
          <w:trHeight w:val="360"/>
        </w:trPr>
        <w:tc>
          <w:tcPr>
            <w:tcW w:w="1710" w:type="dxa"/>
            <w:vMerge w:val="restart"/>
            <w:tcBorders>
              <w:left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5644CA6A" w14:textId="77777777" w:rsidR="003F20C3" w:rsidRDefault="003F20C3" w:rsidP="003F20C3">
            <w:pPr>
              <w:pStyle w:val="BHPBTableSubheading"/>
            </w:pPr>
            <w:r>
              <w:t>Equipment:</w:t>
            </w:r>
          </w:p>
        </w:tc>
        <w:tc>
          <w:tcPr>
            <w:tcW w:w="3690" w:type="dxa"/>
            <w:vMerge w:val="restart"/>
            <w:tcBorders>
              <w:left w:val="single" w:sz="4" w:space="0" w:color="919181" w:themeColor="accent3"/>
            </w:tcBorders>
            <w:shd w:val="clear" w:color="auto" w:fill="FFFFFF" w:themeFill="background1"/>
          </w:tcPr>
          <w:p w14:paraId="5644CA6B" w14:textId="77777777" w:rsidR="003F20C3" w:rsidRPr="00CE5EA3" w:rsidRDefault="003F20C3" w:rsidP="00407365">
            <w:pPr>
              <w:pStyle w:val="BHPBTableSubheading"/>
              <w:rPr>
                <w:color w:val="FFFFFF" w:themeColor="background1"/>
              </w:rPr>
            </w:pPr>
            <w:r w:rsidRPr="0000120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1209">
              <w:instrText xml:space="preserve"> FORMTEXT </w:instrText>
            </w:r>
            <w:r w:rsidRPr="00001209">
              <w:fldChar w:fldCharType="separate"/>
            </w:r>
            <w:r w:rsidRPr="00001209">
              <w:t> </w:t>
            </w:r>
            <w:r w:rsidRPr="00001209">
              <w:t> </w:t>
            </w:r>
            <w:r w:rsidRPr="00001209">
              <w:t> </w:t>
            </w:r>
            <w:r w:rsidRPr="00001209">
              <w:t> </w:t>
            </w:r>
            <w:r w:rsidRPr="00001209">
              <w:t> </w:t>
            </w:r>
            <w:r w:rsidRPr="00001209">
              <w:fldChar w:fldCharType="end"/>
            </w:r>
          </w:p>
        </w:tc>
        <w:tc>
          <w:tcPr>
            <w:tcW w:w="5370" w:type="dxa"/>
            <w:tcBorders>
              <w:bottom w:val="nil"/>
              <w:right w:val="single" w:sz="18" w:space="0" w:color="5A7E92" w:themeColor="accent2"/>
            </w:tcBorders>
            <w:shd w:val="clear" w:color="auto" w:fill="D1D1C5" w:themeFill="background2"/>
            <w:tcMar>
              <w:left w:w="115" w:type="dxa"/>
              <w:right w:w="0" w:type="dxa"/>
            </w:tcMar>
          </w:tcPr>
          <w:p w14:paraId="5644CA6C" w14:textId="32750B3B" w:rsidR="003F20C3" w:rsidRDefault="003F20C3" w:rsidP="003F20C3">
            <w:pPr>
              <w:tabs>
                <w:tab w:val="left" w:pos="2945"/>
                <w:tab w:val="left" w:pos="5202"/>
              </w:tabs>
              <w:spacing w:line="276" w:lineRule="auto"/>
            </w:pPr>
            <w:r>
              <w:t>Are SIMOPS likely to occur?</w:t>
            </w:r>
            <w:r>
              <w:tab/>
            </w:r>
            <w:r w:rsidRPr="00F70B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B78">
              <w:instrText xml:space="preserve"> FORMCHECKBOX </w:instrText>
            </w:r>
            <w:r w:rsidR="00CE15AD">
              <w:fldChar w:fldCharType="separate"/>
            </w:r>
            <w:r w:rsidRPr="00F70B78">
              <w:fldChar w:fldCharType="end"/>
            </w:r>
            <w:r>
              <w:t xml:space="preserve"> Yes    </w:t>
            </w:r>
            <w:r w:rsidRPr="00F70B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B78">
              <w:instrText xml:space="preserve"> FORMCHECKBOX </w:instrText>
            </w:r>
            <w:r w:rsidR="00CE15AD">
              <w:fldChar w:fldCharType="separate"/>
            </w:r>
            <w:r w:rsidRPr="00F70B78">
              <w:fldChar w:fldCharType="end"/>
            </w:r>
            <w:r w:rsidRPr="00F70B78">
              <w:t xml:space="preserve"> </w:t>
            </w:r>
            <w:r>
              <w:t>No</w:t>
            </w:r>
          </w:p>
        </w:tc>
      </w:tr>
      <w:tr w:rsidR="003F20C3" w14:paraId="5644CA71" w14:textId="77777777" w:rsidTr="00416F9A">
        <w:tblPrEx>
          <w:tblBorders>
            <w:top w:val="single" w:sz="4" w:space="0" w:color="919181" w:themeColor="accent3"/>
            <w:left w:val="single" w:sz="4" w:space="0" w:color="919181" w:themeColor="accent3"/>
            <w:bottom w:val="single" w:sz="4" w:space="0" w:color="919181" w:themeColor="accent3"/>
            <w:right w:val="single" w:sz="4" w:space="0" w:color="919181" w:themeColor="accent3"/>
          </w:tblBorders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1710" w:type="dxa"/>
            <w:vMerge/>
            <w:tcBorders>
              <w:left w:val="single" w:sz="18" w:space="0" w:color="5A7E92" w:themeColor="accent2"/>
              <w:bottom w:val="single" w:sz="18" w:space="0" w:color="5A7E92" w:themeColor="accent2"/>
              <w:right w:val="single" w:sz="4" w:space="0" w:color="919181" w:themeColor="accent3"/>
            </w:tcBorders>
            <w:shd w:val="clear" w:color="auto" w:fill="D1D1C5" w:themeFill="background2"/>
          </w:tcPr>
          <w:p w14:paraId="5644CA6E" w14:textId="77777777" w:rsidR="003F20C3" w:rsidRPr="001E5971" w:rsidRDefault="003F20C3" w:rsidP="00407365">
            <w:pPr>
              <w:pStyle w:val="BHPBTableSubheading"/>
            </w:pPr>
          </w:p>
        </w:tc>
        <w:tc>
          <w:tcPr>
            <w:tcW w:w="3690" w:type="dxa"/>
            <w:vMerge/>
            <w:tcBorders>
              <w:left w:val="single" w:sz="4" w:space="0" w:color="919181" w:themeColor="accent3"/>
              <w:bottom w:val="single" w:sz="18" w:space="0" w:color="5A7E92" w:themeColor="accent2"/>
            </w:tcBorders>
            <w:shd w:val="clear" w:color="auto" w:fill="FFFFFF" w:themeFill="background1"/>
          </w:tcPr>
          <w:p w14:paraId="5644CA6F" w14:textId="77777777" w:rsidR="003F20C3" w:rsidRPr="00CE5EA3" w:rsidRDefault="003F20C3" w:rsidP="00407365">
            <w:pPr>
              <w:pStyle w:val="BHPBTableSubheading"/>
              <w:rPr>
                <w:color w:val="FFFFFF" w:themeColor="background1"/>
              </w:rPr>
            </w:pPr>
          </w:p>
        </w:tc>
        <w:tc>
          <w:tcPr>
            <w:tcW w:w="5370" w:type="dxa"/>
            <w:tcBorders>
              <w:top w:val="nil"/>
              <w:bottom w:val="single" w:sz="18" w:space="0" w:color="5A7E92" w:themeColor="accent2"/>
              <w:right w:val="single" w:sz="18" w:space="0" w:color="5A7E92" w:themeColor="accent2"/>
            </w:tcBorders>
            <w:shd w:val="clear" w:color="auto" w:fill="D1D1C5" w:themeFill="background2"/>
            <w:tcMar>
              <w:left w:w="115" w:type="dxa"/>
              <w:right w:w="0" w:type="dxa"/>
            </w:tcMar>
          </w:tcPr>
          <w:p w14:paraId="5644CA70" w14:textId="77777777" w:rsidR="003F20C3" w:rsidRPr="000B15FA" w:rsidRDefault="003F20C3" w:rsidP="00407365">
            <w:pPr>
              <w:tabs>
                <w:tab w:val="left" w:pos="2772"/>
                <w:tab w:val="left" w:pos="3870"/>
                <w:tab w:val="left" w:pos="5202"/>
              </w:tabs>
              <w:spacing w:line="276" w:lineRule="auto"/>
              <w:jc w:val="center"/>
              <w:rPr>
                <w:i/>
              </w:rPr>
            </w:pPr>
            <w:r w:rsidRPr="000B15FA">
              <w:rPr>
                <w:i/>
                <w:sz w:val="16"/>
              </w:rPr>
              <w:t xml:space="preserve">(If YES, a SIMOPS plan must be agreed as per </w:t>
            </w:r>
            <w:r w:rsidRPr="000B15FA">
              <w:rPr>
                <w:i/>
                <w:sz w:val="16"/>
              </w:rPr>
              <w:br/>
            </w:r>
            <w:r>
              <w:rPr>
                <w:i/>
                <w:sz w:val="16"/>
              </w:rPr>
              <w:t>l</w:t>
            </w:r>
            <w:r w:rsidRPr="000B15FA">
              <w:rPr>
                <w:i/>
                <w:sz w:val="16"/>
              </w:rPr>
              <w:t>ocal Simultaneous Operations Procedure)</w:t>
            </w:r>
          </w:p>
        </w:tc>
      </w:tr>
    </w:tbl>
    <w:p w14:paraId="5644CA72" w14:textId="77777777" w:rsidR="00681081" w:rsidRPr="00B07525" w:rsidRDefault="00681081" w:rsidP="005A0A3F">
      <w:pPr>
        <w:rPr>
          <w:sz w:val="16"/>
          <w:szCs w:val="16"/>
        </w:rPr>
      </w:pPr>
    </w:p>
    <w:tbl>
      <w:tblPr>
        <w:tblStyle w:val="BHPBFormTableStyle"/>
        <w:tblW w:w="0" w:type="auto"/>
        <w:tblInd w:w="-23" w:type="dxa"/>
        <w:tblBorders>
          <w:top w:val="single" w:sz="18" w:space="0" w:color="5A7E92" w:themeColor="accent2"/>
          <w:left w:val="single" w:sz="18" w:space="0" w:color="5A7E92" w:themeColor="accent2"/>
          <w:bottom w:val="single" w:sz="18" w:space="0" w:color="5A7E92" w:themeColor="accent2"/>
          <w:right w:val="single" w:sz="18" w:space="0" w:color="5A7E92" w:themeColor="accent2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6A0" w:firstRow="1" w:lastRow="0" w:firstColumn="1" w:lastColumn="0" w:noHBand="1" w:noVBand="1"/>
      </w:tblPr>
      <w:tblGrid>
        <w:gridCol w:w="844"/>
        <w:gridCol w:w="2216"/>
        <w:gridCol w:w="2790"/>
        <w:gridCol w:w="4920"/>
      </w:tblGrid>
      <w:tr w:rsidR="000D5F5B" w:rsidRPr="008F0BAE" w14:paraId="5644CA74" w14:textId="77777777" w:rsidTr="000D5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70" w:type="dxa"/>
            <w:gridSpan w:val="4"/>
            <w:shd w:val="clear" w:color="auto" w:fill="5A7E92" w:themeFill="accent2"/>
          </w:tcPr>
          <w:p w14:paraId="5644CA73" w14:textId="77777777" w:rsidR="000D5F5B" w:rsidRPr="00C661C3" w:rsidRDefault="000D5F5B" w:rsidP="00CB17AA">
            <w:pPr>
              <w:rPr>
                <w:b w:val="0"/>
              </w:rPr>
            </w:pPr>
            <w:r w:rsidRPr="00C661C3">
              <w:t xml:space="preserve">Preparation </w:t>
            </w:r>
            <w:r w:rsidR="007F17D4" w:rsidRPr="007F17D4">
              <w:rPr>
                <w:sz w:val="16"/>
                <w:szCs w:val="16"/>
              </w:rPr>
              <w:t>(attach any supporting procedures)</w:t>
            </w:r>
          </w:p>
        </w:tc>
      </w:tr>
      <w:tr w:rsidR="000D5F5B" w:rsidRPr="008F0BAE" w14:paraId="5644CA77" w14:textId="77777777" w:rsidTr="000D5F5B">
        <w:trPr>
          <w:trHeight w:val="216"/>
        </w:trPr>
        <w:tc>
          <w:tcPr>
            <w:tcW w:w="844" w:type="dxa"/>
            <w:shd w:val="clear" w:color="auto" w:fill="D1D1C5" w:themeFill="background2"/>
          </w:tcPr>
          <w:p w14:paraId="5644CA75" w14:textId="77777777" w:rsidR="000D5F5B" w:rsidRPr="00CE5EA3" w:rsidRDefault="000D5F5B" w:rsidP="00045EFA">
            <w:pPr>
              <w:jc w:val="center"/>
              <w:rPr>
                <w:b/>
                <w:sz w:val="16"/>
                <w:szCs w:val="16"/>
              </w:rPr>
            </w:pPr>
            <w:r w:rsidRPr="00CE5EA3">
              <w:rPr>
                <w:b/>
                <w:sz w:val="16"/>
                <w:szCs w:val="16"/>
              </w:rPr>
              <w:t>Confirm</w:t>
            </w:r>
          </w:p>
        </w:tc>
        <w:tc>
          <w:tcPr>
            <w:tcW w:w="9926" w:type="dxa"/>
            <w:gridSpan w:val="3"/>
            <w:shd w:val="clear" w:color="auto" w:fill="D1D1C5" w:themeFill="background2"/>
          </w:tcPr>
          <w:p w14:paraId="5644CA76" w14:textId="77777777" w:rsidR="000D5F5B" w:rsidRPr="00CE5EA3" w:rsidRDefault="000D5F5B" w:rsidP="00045EFA">
            <w:pPr>
              <w:rPr>
                <w:b/>
                <w:sz w:val="16"/>
                <w:szCs w:val="16"/>
              </w:rPr>
            </w:pPr>
            <w:r w:rsidRPr="00CE5EA3">
              <w:rPr>
                <w:b/>
                <w:sz w:val="16"/>
                <w:szCs w:val="16"/>
              </w:rPr>
              <w:t>Action</w:t>
            </w:r>
          </w:p>
        </w:tc>
      </w:tr>
      <w:tr w:rsidR="000D5F5B" w:rsidRPr="008F0BAE" w14:paraId="5644CA7A" w14:textId="77777777" w:rsidTr="00110639">
        <w:trPr>
          <w:trHeight w:val="432"/>
        </w:trPr>
        <w:tc>
          <w:tcPr>
            <w:tcW w:w="844" w:type="dxa"/>
          </w:tcPr>
          <w:p w14:paraId="5644CA78" w14:textId="77777777" w:rsidR="000D5F5B" w:rsidRDefault="000D5F5B" w:rsidP="00045EFA">
            <w:pPr>
              <w:jc w:val="center"/>
            </w:pPr>
            <w:r w:rsidRPr="002271C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1C0">
              <w:instrText xml:space="preserve"> FORMCHECKBOX </w:instrText>
            </w:r>
            <w:r w:rsidR="00CE15AD">
              <w:fldChar w:fldCharType="separate"/>
            </w:r>
            <w:r w:rsidRPr="002271C0">
              <w:fldChar w:fldCharType="end"/>
            </w:r>
          </w:p>
        </w:tc>
        <w:tc>
          <w:tcPr>
            <w:tcW w:w="9926" w:type="dxa"/>
            <w:gridSpan w:val="3"/>
          </w:tcPr>
          <w:p w14:paraId="5644CA79" w14:textId="77777777" w:rsidR="000D5F5B" w:rsidRPr="00484D1F" w:rsidRDefault="000D5F5B" w:rsidP="00CB17AA">
            <w:pPr>
              <w:jc w:val="both"/>
            </w:pPr>
            <w:r>
              <w:t>Equipment shutdown procedure defined</w:t>
            </w:r>
            <w:r w:rsidR="00CB17AA">
              <w:t>, if necessary</w:t>
            </w:r>
            <w:r>
              <w:t>.</w:t>
            </w:r>
          </w:p>
        </w:tc>
      </w:tr>
      <w:tr w:rsidR="000D5F5B" w:rsidRPr="008F0BAE" w14:paraId="5644CA7D" w14:textId="77777777" w:rsidTr="00416F9A">
        <w:trPr>
          <w:trHeight w:val="432"/>
        </w:trPr>
        <w:tc>
          <w:tcPr>
            <w:tcW w:w="844" w:type="dxa"/>
          </w:tcPr>
          <w:p w14:paraId="5644CA7B" w14:textId="77777777" w:rsidR="000D5F5B" w:rsidRPr="002271C0" w:rsidRDefault="000D5F5B" w:rsidP="00045EFA">
            <w:pPr>
              <w:jc w:val="center"/>
            </w:pPr>
            <w:r w:rsidRPr="002271C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1C0">
              <w:instrText xml:space="preserve"> FORMCHECKBOX </w:instrText>
            </w:r>
            <w:r w:rsidR="00CE15AD">
              <w:fldChar w:fldCharType="separate"/>
            </w:r>
            <w:r w:rsidRPr="002271C0">
              <w:fldChar w:fldCharType="end"/>
            </w:r>
          </w:p>
        </w:tc>
        <w:tc>
          <w:tcPr>
            <w:tcW w:w="9926" w:type="dxa"/>
            <w:gridSpan w:val="3"/>
            <w:tcBorders>
              <w:bottom w:val="single" w:sz="4" w:space="0" w:color="808080" w:themeColor="background1" w:themeShade="80"/>
            </w:tcBorders>
          </w:tcPr>
          <w:p w14:paraId="5644CA7C" w14:textId="77777777" w:rsidR="000D5F5B" w:rsidRPr="00484D1F" w:rsidRDefault="001746E9" w:rsidP="00CB17AA">
            <w:pPr>
              <w:jc w:val="both"/>
            </w:pPr>
            <w:r>
              <w:t xml:space="preserve">Break </w:t>
            </w:r>
            <w:r w:rsidR="00CB17AA">
              <w:t>point list defined, if necessary to support re-instatement checks</w:t>
            </w:r>
            <w:r>
              <w:t>.</w:t>
            </w:r>
          </w:p>
        </w:tc>
      </w:tr>
      <w:tr w:rsidR="00A919AB" w:rsidRPr="008F0BAE" w14:paraId="5644CA80" w14:textId="77777777" w:rsidTr="00416F9A">
        <w:trPr>
          <w:trHeight w:val="288"/>
        </w:trPr>
        <w:tc>
          <w:tcPr>
            <w:tcW w:w="844" w:type="dxa"/>
            <w:vMerge w:val="restart"/>
          </w:tcPr>
          <w:p w14:paraId="5644CA7E" w14:textId="77777777" w:rsidR="00A919AB" w:rsidRDefault="00A919AB" w:rsidP="001746E9">
            <w:pPr>
              <w:jc w:val="center"/>
            </w:pPr>
            <w:r w:rsidRPr="002271C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1C0">
              <w:instrText xml:space="preserve"> FORMCHECKBOX </w:instrText>
            </w:r>
            <w:r w:rsidR="00CE15AD">
              <w:fldChar w:fldCharType="separate"/>
            </w:r>
            <w:r w:rsidRPr="002271C0">
              <w:fldChar w:fldCharType="end"/>
            </w:r>
          </w:p>
        </w:tc>
        <w:tc>
          <w:tcPr>
            <w:tcW w:w="9926" w:type="dxa"/>
            <w:gridSpan w:val="3"/>
            <w:tcBorders>
              <w:top w:val="single" w:sz="4" w:space="0" w:color="808080" w:themeColor="background1" w:themeShade="80"/>
              <w:bottom w:val="nil"/>
            </w:tcBorders>
          </w:tcPr>
          <w:p w14:paraId="5644CA7F" w14:textId="77777777" w:rsidR="00A919AB" w:rsidRPr="00484D1F" w:rsidRDefault="00A919AB" w:rsidP="00620A03">
            <w:r>
              <w:t xml:space="preserve">Inventory removal method defined </w:t>
            </w:r>
            <w:r w:rsidRPr="00620A03">
              <w:rPr>
                <w:color w:val="808080" w:themeColor="background1" w:themeShade="80"/>
                <w:sz w:val="16"/>
                <w:szCs w:val="16"/>
              </w:rPr>
              <w:t>(attach any supporting document)</w:t>
            </w:r>
            <w:r>
              <w:t>:</w:t>
            </w:r>
          </w:p>
        </w:tc>
      </w:tr>
      <w:tr w:rsidR="00A919AB" w:rsidRPr="008F0BAE" w14:paraId="5644CA85" w14:textId="77777777" w:rsidTr="00A919AB">
        <w:trPr>
          <w:trHeight w:val="288"/>
        </w:trPr>
        <w:tc>
          <w:tcPr>
            <w:tcW w:w="844" w:type="dxa"/>
            <w:vMerge/>
          </w:tcPr>
          <w:p w14:paraId="5644CA81" w14:textId="77777777" w:rsidR="00A919AB" w:rsidRPr="002271C0" w:rsidRDefault="00A919AB" w:rsidP="001746E9">
            <w:pPr>
              <w:jc w:val="center"/>
            </w:pPr>
          </w:p>
        </w:tc>
        <w:tc>
          <w:tcPr>
            <w:tcW w:w="2216" w:type="dxa"/>
            <w:tcBorders>
              <w:top w:val="nil"/>
              <w:bottom w:val="nil"/>
              <w:right w:val="nil"/>
            </w:tcBorders>
          </w:tcPr>
          <w:p w14:paraId="5644CA82" w14:textId="77777777" w:rsidR="00A919AB" w:rsidRPr="00416F9A" w:rsidRDefault="00A919AB" w:rsidP="00416F9A">
            <w:pPr>
              <w:pStyle w:val="BHPBTableSubheading"/>
              <w:spacing w:before="40" w:after="40"/>
              <w:jc w:val="left"/>
              <w:rPr>
                <w:b w:val="0"/>
              </w:rPr>
            </w:pPr>
            <w:r w:rsidRPr="00306E19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E19">
              <w:rPr>
                <w:b w:val="0"/>
              </w:rPr>
              <w:instrText xml:space="preserve"> FORMCHECKBOX </w:instrText>
            </w:r>
            <w:r w:rsidR="00CE15AD">
              <w:rPr>
                <w:b w:val="0"/>
              </w:rPr>
            </w:r>
            <w:r w:rsidR="00CE15AD">
              <w:rPr>
                <w:b w:val="0"/>
              </w:rPr>
              <w:fldChar w:fldCharType="separate"/>
            </w:r>
            <w:r w:rsidRPr="00306E19">
              <w:rPr>
                <w:b w:val="0"/>
              </w:rPr>
              <w:fldChar w:fldCharType="end"/>
            </w:r>
            <w:r w:rsidRPr="00306E19">
              <w:rPr>
                <w:b w:val="0"/>
              </w:rPr>
              <w:t xml:space="preserve">  None required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644CA83" w14:textId="77777777" w:rsidR="00A919AB" w:rsidRPr="00306E19" w:rsidRDefault="00A919AB" w:rsidP="001746E9">
            <w:pPr>
              <w:pStyle w:val="BHPBTableSubheading"/>
              <w:spacing w:before="40" w:after="40"/>
              <w:jc w:val="left"/>
              <w:rPr>
                <w:b w:val="0"/>
              </w:rPr>
            </w:pPr>
            <w:r w:rsidRPr="00306E19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E19">
              <w:rPr>
                <w:b w:val="0"/>
              </w:rPr>
              <w:instrText xml:space="preserve"> FORMCHECKBOX </w:instrText>
            </w:r>
            <w:r w:rsidR="00CE15AD">
              <w:rPr>
                <w:b w:val="0"/>
              </w:rPr>
            </w:r>
            <w:r w:rsidR="00CE15AD">
              <w:rPr>
                <w:b w:val="0"/>
              </w:rPr>
              <w:fldChar w:fldCharType="separate"/>
            </w:r>
            <w:r w:rsidRPr="00306E19">
              <w:rPr>
                <w:b w:val="0"/>
              </w:rPr>
              <w:fldChar w:fldCharType="end"/>
            </w:r>
            <w:r w:rsidRPr="00306E19">
              <w:rPr>
                <w:b w:val="0"/>
              </w:rPr>
              <w:t xml:space="preserve">  Drain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</w:tcBorders>
          </w:tcPr>
          <w:p w14:paraId="5644CA84" w14:textId="77777777" w:rsidR="00A919AB" w:rsidRPr="00306E19" w:rsidRDefault="00A919AB" w:rsidP="001746E9">
            <w:pPr>
              <w:pStyle w:val="BHPBTableSubheading"/>
              <w:spacing w:before="40" w:after="40"/>
              <w:jc w:val="left"/>
              <w:rPr>
                <w:b w:val="0"/>
              </w:rPr>
            </w:pPr>
            <w:r w:rsidRPr="00306E19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E19">
              <w:rPr>
                <w:b w:val="0"/>
              </w:rPr>
              <w:instrText xml:space="preserve"> FORMCHECKBOX </w:instrText>
            </w:r>
            <w:r w:rsidR="00CE15AD">
              <w:rPr>
                <w:b w:val="0"/>
              </w:rPr>
            </w:r>
            <w:r w:rsidR="00CE15AD">
              <w:rPr>
                <w:b w:val="0"/>
              </w:rPr>
              <w:fldChar w:fldCharType="separate"/>
            </w:r>
            <w:r w:rsidRPr="00306E19">
              <w:rPr>
                <w:b w:val="0"/>
              </w:rPr>
              <w:fldChar w:fldCharType="end"/>
            </w:r>
            <w:r w:rsidRPr="00306E19">
              <w:rPr>
                <w:b w:val="0"/>
              </w:rPr>
              <w:t xml:space="preserve">  Blow-down / Depressurize</w:t>
            </w:r>
          </w:p>
        </w:tc>
      </w:tr>
      <w:tr w:rsidR="00A919AB" w:rsidRPr="008F0BAE" w14:paraId="5644CA8A" w14:textId="77777777" w:rsidTr="00A919AB">
        <w:trPr>
          <w:trHeight w:val="288"/>
        </w:trPr>
        <w:tc>
          <w:tcPr>
            <w:tcW w:w="844" w:type="dxa"/>
            <w:vMerge/>
          </w:tcPr>
          <w:p w14:paraId="5644CA86" w14:textId="77777777" w:rsidR="00A919AB" w:rsidRPr="002271C0" w:rsidRDefault="00A919AB" w:rsidP="001746E9">
            <w:pPr>
              <w:jc w:val="center"/>
            </w:pPr>
          </w:p>
        </w:tc>
        <w:tc>
          <w:tcPr>
            <w:tcW w:w="2216" w:type="dxa"/>
            <w:tcBorders>
              <w:top w:val="nil"/>
              <w:bottom w:val="nil"/>
              <w:right w:val="nil"/>
            </w:tcBorders>
          </w:tcPr>
          <w:p w14:paraId="5644CA87" w14:textId="77777777" w:rsidR="00A919AB" w:rsidRPr="00306E19" w:rsidRDefault="00A919AB" w:rsidP="00416F9A">
            <w:pPr>
              <w:pStyle w:val="BHPBTableSubheading"/>
              <w:spacing w:before="40" w:after="40"/>
              <w:jc w:val="left"/>
              <w:rPr>
                <w:b w:val="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644CA88" w14:textId="77777777" w:rsidR="00A919AB" w:rsidRPr="00306E19" w:rsidRDefault="00A919AB" w:rsidP="001746E9">
            <w:pPr>
              <w:pStyle w:val="BHPBTableSubheading"/>
              <w:spacing w:before="40" w:after="40"/>
              <w:jc w:val="left"/>
              <w:rPr>
                <w:b w:val="0"/>
              </w:rPr>
            </w:pPr>
            <w:r w:rsidRPr="00306E19">
              <w:rPr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E19">
              <w:rPr>
                <w:b w:val="0"/>
              </w:rPr>
              <w:instrText xml:space="preserve"> FORMCHECKBOX </w:instrText>
            </w:r>
            <w:r w:rsidR="00CE15AD">
              <w:rPr>
                <w:b w:val="0"/>
              </w:rPr>
            </w:r>
            <w:r w:rsidR="00CE15AD">
              <w:rPr>
                <w:b w:val="0"/>
              </w:rPr>
              <w:fldChar w:fldCharType="separate"/>
            </w:r>
            <w:r w:rsidRPr="00306E19">
              <w:rPr>
                <w:b w:val="0"/>
              </w:rPr>
              <w:fldChar w:fldCharType="end"/>
            </w:r>
            <w:r w:rsidRPr="00306E19">
              <w:rPr>
                <w:b w:val="0"/>
              </w:rPr>
              <w:t xml:space="preserve">  Purge / Flush</w:t>
            </w:r>
            <w:r w:rsidRPr="00085ABA">
              <w:rPr>
                <w:vertAlign w:val="superscript"/>
              </w:rPr>
              <w:t>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</w:tcBorders>
          </w:tcPr>
          <w:p w14:paraId="5644CA89" w14:textId="77777777" w:rsidR="00A919AB" w:rsidRPr="00306E19" w:rsidRDefault="00A919AB" w:rsidP="00416F9A">
            <w:pPr>
              <w:rPr>
                <w:b/>
              </w:rPr>
            </w:pPr>
            <w:r w:rsidRPr="00306E19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E19">
              <w:instrText xml:space="preserve"> FORMCHECKBOX </w:instrText>
            </w:r>
            <w:r w:rsidR="00CE15AD">
              <w:rPr>
                <w:b/>
              </w:rPr>
            </w:r>
            <w:r w:rsidR="00CE15AD">
              <w:rPr>
                <w:b/>
              </w:rPr>
              <w:fldChar w:fldCharType="separate"/>
            </w:r>
            <w:r w:rsidRPr="00306E19">
              <w:rPr>
                <w:b/>
              </w:rPr>
              <w:fldChar w:fldCharType="end"/>
            </w:r>
            <w:r w:rsidRPr="00306E19">
              <w:t xml:space="preserve"> </w:t>
            </w:r>
            <w:r>
              <w:t xml:space="preserve"> </w:t>
            </w:r>
            <w:r w:rsidRPr="00306E19">
              <w:t xml:space="preserve">Additional Cleaning </w:t>
            </w:r>
            <w:r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Start"/>
            <w:r>
              <w:rPr>
                <w:color w:val="808080" w:themeColor="background1" w:themeShade="80"/>
                <w:sz w:val="16"/>
                <w:szCs w:val="16"/>
              </w:rPr>
              <w:t>e.g.</w:t>
            </w:r>
            <w:proofErr w:type="gramEnd"/>
            <w:r>
              <w:rPr>
                <w:color w:val="808080" w:themeColor="background1" w:themeShade="80"/>
                <w:sz w:val="16"/>
                <w:szCs w:val="16"/>
              </w:rPr>
              <w:t xml:space="preserve"> Steam, </w:t>
            </w:r>
            <w:r w:rsidRPr="00306E19">
              <w:rPr>
                <w:color w:val="808080" w:themeColor="background1" w:themeShade="80"/>
                <w:sz w:val="16"/>
                <w:szCs w:val="16"/>
              </w:rPr>
              <w:t>Chemical, Neutralizing)</w:t>
            </w:r>
          </w:p>
        </w:tc>
      </w:tr>
      <w:tr w:rsidR="00A919AB" w:rsidRPr="008F0BAE" w14:paraId="5644CA9D" w14:textId="77777777" w:rsidTr="00A919AB">
        <w:trPr>
          <w:trHeight w:val="2232"/>
        </w:trPr>
        <w:tc>
          <w:tcPr>
            <w:tcW w:w="844" w:type="dxa"/>
            <w:vMerge/>
            <w:vAlign w:val="top"/>
          </w:tcPr>
          <w:p w14:paraId="5644CA8B" w14:textId="77777777" w:rsidR="00A919AB" w:rsidRDefault="00A919AB" w:rsidP="00110639">
            <w:pPr>
              <w:spacing w:before="120"/>
              <w:jc w:val="center"/>
            </w:pPr>
          </w:p>
        </w:tc>
        <w:tc>
          <w:tcPr>
            <w:tcW w:w="9926" w:type="dxa"/>
            <w:gridSpan w:val="3"/>
            <w:tcBorders>
              <w:top w:val="nil"/>
            </w:tcBorders>
          </w:tcPr>
          <w:p w14:paraId="5644CA8C" w14:textId="77777777" w:rsidR="00A919AB" w:rsidRPr="004A1EDF" w:rsidRDefault="00A919AB" w:rsidP="004A1EDF">
            <w:pPr>
              <w:pStyle w:val="BHPBTableSubheading"/>
              <w:spacing w:after="40"/>
              <w:ind w:left="302" w:hanging="302"/>
              <w:rPr>
                <w:b w:val="0"/>
                <w:color w:val="808080" w:themeColor="background1" w:themeShade="80"/>
                <w:sz w:val="17"/>
                <w:szCs w:val="17"/>
              </w:rPr>
            </w:pPr>
            <w:r w:rsidRPr="004A1EDF">
              <w:rPr>
                <w:color w:val="808080" w:themeColor="background1" w:themeShade="80"/>
                <w:sz w:val="17"/>
                <w:szCs w:val="17"/>
              </w:rPr>
              <w:t>1</w:t>
            </w:r>
            <w:r w:rsidRPr="004A1EDF">
              <w:rPr>
                <w:b w:val="0"/>
                <w:color w:val="808080" w:themeColor="background1" w:themeShade="80"/>
                <w:sz w:val="17"/>
                <w:szCs w:val="17"/>
              </w:rPr>
              <w:t xml:space="preserve"> </w:t>
            </w:r>
            <w:r w:rsidR="00085ABA" w:rsidRPr="004A1EDF">
              <w:rPr>
                <w:b w:val="0"/>
                <w:color w:val="808080" w:themeColor="background1" w:themeShade="80"/>
                <w:sz w:val="17"/>
                <w:szCs w:val="17"/>
              </w:rPr>
              <w:t>-</w:t>
            </w:r>
            <w:r w:rsidR="00085ABA" w:rsidRPr="004A1EDF">
              <w:rPr>
                <w:b w:val="0"/>
                <w:color w:val="808080" w:themeColor="background1" w:themeShade="80"/>
                <w:sz w:val="17"/>
                <w:szCs w:val="17"/>
              </w:rPr>
              <w:tab/>
            </w:r>
            <w:r w:rsidR="004A1EDF" w:rsidRPr="004A1EDF">
              <w:rPr>
                <w:b w:val="0"/>
                <w:color w:val="808080" w:themeColor="background1" w:themeShade="80"/>
                <w:sz w:val="17"/>
                <w:szCs w:val="17"/>
              </w:rPr>
              <w:t>Where the volume within the isolation boundary is greater than 1.5ft</w:t>
            </w:r>
            <w:r w:rsidR="004A1EDF" w:rsidRPr="004A1EDF">
              <w:rPr>
                <w:b w:val="0"/>
                <w:color w:val="808080" w:themeColor="background1" w:themeShade="80"/>
                <w:sz w:val="17"/>
                <w:szCs w:val="17"/>
                <w:vertAlign w:val="superscript"/>
              </w:rPr>
              <w:t>3</w:t>
            </w:r>
            <w:r w:rsidR="004A1EDF" w:rsidRPr="004A1EDF">
              <w:rPr>
                <w:b w:val="0"/>
                <w:color w:val="808080" w:themeColor="background1" w:themeShade="80"/>
                <w:sz w:val="17"/>
                <w:szCs w:val="17"/>
                <w:vertAlign w:val="subscript"/>
              </w:rPr>
              <w:t xml:space="preserve"> </w:t>
            </w:r>
            <w:r w:rsidR="004A1EDF" w:rsidRPr="004A1EDF">
              <w:rPr>
                <w:b w:val="0"/>
                <w:color w:val="808080" w:themeColor="background1" w:themeShade="80"/>
                <w:sz w:val="17"/>
                <w:szCs w:val="17"/>
              </w:rPr>
              <w:t>/ 0.042m</w:t>
            </w:r>
            <w:r w:rsidR="004A1EDF" w:rsidRPr="004A1EDF">
              <w:rPr>
                <w:b w:val="0"/>
                <w:color w:val="808080" w:themeColor="background1" w:themeShade="80"/>
                <w:sz w:val="17"/>
                <w:szCs w:val="17"/>
                <w:vertAlign w:val="superscript"/>
              </w:rPr>
              <w:t>3</w:t>
            </w:r>
            <w:r w:rsidR="004A1EDF" w:rsidRPr="004A1EDF">
              <w:rPr>
                <w:b w:val="0"/>
                <w:color w:val="808080" w:themeColor="background1" w:themeShade="80"/>
                <w:sz w:val="17"/>
                <w:szCs w:val="17"/>
              </w:rPr>
              <w:t xml:space="preserve"> and there is likely to be residual combustible gas, consider </w:t>
            </w:r>
            <w:r w:rsidR="00995E1E">
              <w:rPr>
                <w:b w:val="0"/>
                <w:color w:val="808080" w:themeColor="background1" w:themeShade="80"/>
                <w:sz w:val="17"/>
                <w:szCs w:val="17"/>
              </w:rPr>
              <w:t xml:space="preserve">on a risk basis the need to </w:t>
            </w:r>
            <w:r w:rsidR="004A1EDF" w:rsidRPr="004A1EDF">
              <w:rPr>
                <w:b w:val="0"/>
                <w:color w:val="808080" w:themeColor="background1" w:themeShade="80"/>
                <w:sz w:val="17"/>
                <w:szCs w:val="17"/>
              </w:rPr>
              <w:t>gas free the volume before breaking containment (see</w:t>
            </w:r>
            <w:r w:rsidR="00085ABA" w:rsidRPr="004A1EDF">
              <w:rPr>
                <w:b w:val="0"/>
                <w:color w:val="808080" w:themeColor="background1" w:themeShade="80"/>
                <w:sz w:val="17"/>
                <w:szCs w:val="17"/>
              </w:rPr>
              <w:t xml:space="preserve"> </w:t>
            </w:r>
            <w:r w:rsidR="004A1EDF">
              <w:rPr>
                <w:b w:val="0"/>
                <w:color w:val="808080" w:themeColor="background1" w:themeShade="80"/>
                <w:sz w:val="17"/>
                <w:szCs w:val="17"/>
              </w:rPr>
              <w:t>t</w:t>
            </w:r>
            <w:r w:rsidR="00085ABA" w:rsidRPr="004A1EDF">
              <w:rPr>
                <w:b w:val="0"/>
                <w:color w:val="808080" w:themeColor="background1" w:themeShade="80"/>
                <w:sz w:val="17"/>
                <w:szCs w:val="17"/>
              </w:rPr>
              <w:t xml:space="preserve">able </w:t>
            </w:r>
            <w:r w:rsidR="004A1EDF" w:rsidRPr="004A1EDF">
              <w:rPr>
                <w:b w:val="0"/>
                <w:color w:val="808080" w:themeColor="background1" w:themeShade="80"/>
                <w:sz w:val="17"/>
                <w:szCs w:val="17"/>
              </w:rPr>
              <w:t>for</w:t>
            </w:r>
            <w:r w:rsidR="00085ABA" w:rsidRPr="004A1EDF">
              <w:rPr>
                <w:b w:val="0"/>
                <w:color w:val="808080" w:themeColor="background1" w:themeShade="80"/>
                <w:sz w:val="17"/>
                <w:szCs w:val="17"/>
              </w:rPr>
              <w:t xml:space="preserve"> examples of th</w:t>
            </w:r>
            <w:r w:rsidR="004A1EDF" w:rsidRPr="004A1EDF">
              <w:rPr>
                <w:b w:val="0"/>
                <w:color w:val="808080" w:themeColor="background1" w:themeShade="80"/>
                <w:sz w:val="17"/>
                <w:szCs w:val="17"/>
              </w:rPr>
              <w:t>e</w:t>
            </w:r>
            <w:r w:rsidR="00085ABA" w:rsidRPr="004A1EDF">
              <w:rPr>
                <w:b w:val="0"/>
                <w:color w:val="808080" w:themeColor="background1" w:themeShade="80"/>
                <w:sz w:val="17"/>
                <w:szCs w:val="17"/>
              </w:rPr>
              <w:t xml:space="preserve"> volume </w:t>
            </w:r>
            <w:r w:rsidR="004A1EDF">
              <w:rPr>
                <w:b w:val="0"/>
                <w:color w:val="808080" w:themeColor="background1" w:themeShade="80"/>
                <w:sz w:val="17"/>
                <w:szCs w:val="17"/>
              </w:rPr>
              <w:t>for</w:t>
            </w:r>
            <w:r w:rsidR="00085ABA" w:rsidRPr="004A1EDF">
              <w:rPr>
                <w:b w:val="0"/>
                <w:color w:val="808080" w:themeColor="background1" w:themeShade="80"/>
                <w:sz w:val="17"/>
                <w:szCs w:val="17"/>
              </w:rPr>
              <w:t xml:space="preserve"> common pipe diameters).</w:t>
            </w:r>
          </w:p>
          <w:tbl>
            <w:tblPr>
              <w:tblStyle w:val="TableGrid"/>
              <w:tblW w:w="0" w:type="auto"/>
              <w:tblInd w:w="1115" w:type="dxa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735"/>
              <w:gridCol w:w="4770"/>
            </w:tblGrid>
            <w:tr w:rsidR="00A919AB" w14:paraId="5644CA8F" w14:textId="77777777" w:rsidTr="00085AB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73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  <w:shd w:val="clear" w:color="auto" w:fill="808080" w:themeFill="background1" w:themeFillShade="80"/>
                </w:tcPr>
                <w:p w14:paraId="5644CA8D" w14:textId="77777777" w:rsidR="00A919AB" w:rsidRPr="004A1EDF" w:rsidRDefault="00A919AB" w:rsidP="00D41DF4">
                  <w:pPr>
                    <w:pStyle w:val="BHPBTableSubheading"/>
                    <w:spacing w:before="40" w:after="40"/>
                    <w:jc w:val="center"/>
                    <w:rPr>
                      <w:color w:val="FFFFFF" w:themeColor="background1"/>
                      <w:sz w:val="17"/>
                      <w:szCs w:val="17"/>
                    </w:rPr>
                  </w:pPr>
                  <w:r w:rsidRPr="004A1EDF">
                    <w:rPr>
                      <w:color w:val="FFFFFF" w:themeColor="background1"/>
                      <w:sz w:val="17"/>
                      <w:szCs w:val="17"/>
                    </w:rPr>
                    <w:t>Pipe Diameter</w:t>
                  </w:r>
                </w:p>
              </w:tc>
              <w:tc>
                <w:tcPr>
                  <w:tcW w:w="477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  <w:shd w:val="clear" w:color="auto" w:fill="808080" w:themeFill="background1" w:themeFillShade="80"/>
                </w:tcPr>
                <w:p w14:paraId="5644CA8E" w14:textId="77777777" w:rsidR="00A919AB" w:rsidRPr="004A1EDF" w:rsidRDefault="00A919AB" w:rsidP="00D41DF4">
                  <w:pPr>
                    <w:pStyle w:val="BHPBTableSubheading"/>
                    <w:spacing w:before="40" w:after="40"/>
                    <w:jc w:val="center"/>
                    <w:rPr>
                      <w:color w:val="FFFFFF" w:themeColor="background1"/>
                      <w:sz w:val="17"/>
                      <w:szCs w:val="17"/>
                    </w:rPr>
                  </w:pPr>
                  <w:r w:rsidRPr="004A1EDF">
                    <w:rPr>
                      <w:color w:val="FFFFFF" w:themeColor="background1"/>
                      <w:sz w:val="17"/>
                      <w:szCs w:val="17"/>
                    </w:rPr>
                    <w:t>Threshold</w:t>
                  </w:r>
                </w:p>
              </w:tc>
            </w:tr>
            <w:tr w:rsidR="00A919AB" w14:paraId="5644CA92" w14:textId="77777777" w:rsidTr="00085ABA">
              <w:tc>
                <w:tcPr>
                  <w:tcW w:w="2735" w:type="dxa"/>
                </w:tcPr>
                <w:p w14:paraId="5644CA90" w14:textId="77777777" w:rsidR="00A919AB" w:rsidRPr="004A1EDF" w:rsidRDefault="00A919AB" w:rsidP="00D41DF4">
                  <w:pPr>
                    <w:pStyle w:val="BHPBTableSubheading"/>
                    <w:spacing w:before="40" w:after="40"/>
                    <w:jc w:val="center"/>
                    <w:rPr>
                      <w:b w:val="0"/>
                      <w:color w:val="808080" w:themeColor="background1" w:themeShade="80"/>
                      <w:sz w:val="17"/>
                      <w:szCs w:val="17"/>
                    </w:rPr>
                  </w:pPr>
                  <w:r w:rsidRPr="004A1EDF">
                    <w:rPr>
                      <w:b w:val="0"/>
                      <w:color w:val="808080" w:themeColor="background1" w:themeShade="80"/>
                      <w:sz w:val="17"/>
                      <w:szCs w:val="17"/>
                    </w:rPr>
                    <w:t>2-in / 5.1-cm</w:t>
                  </w:r>
                </w:p>
              </w:tc>
              <w:tc>
                <w:tcPr>
                  <w:tcW w:w="4770" w:type="dxa"/>
                </w:tcPr>
                <w:p w14:paraId="5644CA91" w14:textId="77777777" w:rsidR="00A919AB" w:rsidRPr="004A1EDF" w:rsidRDefault="00A919AB" w:rsidP="00D41DF4">
                  <w:pPr>
                    <w:pStyle w:val="BHPBTableSubheading"/>
                    <w:spacing w:before="40" w:after="40"/>
                    <w:jc w:val="center"/>
                    <w:rPr>
                      <w:b w:val="0"/>
                      <w:color w:val="808080" w:themeColor="background1" w:themeShade="80"/>
                      <w:sz w:val="17"/>
                      <w:szCs w:val="17"/>
                    </w:rPr>
                  </w:pPr>
                  <w:r w:rsidRPr="004A1EDF">
                    <w:rPr>
                      <w:b w:val="0"/>
                      <w:color w:val="808080" w:themeColor="background1" w:themeShade="80"/>
                      <w:sz w:val="17"/>
                      <w:szCs w:val="17"/>
                    </w:rPr>
                    <w:t>Pipe length 65-ft / 19.8-m or more</w:t>
                  </w:r>
                </w:p>
              </w:tc>
            </w:tr>
            <w:tr w:rsidR="00A919AB" w14:paraId="5644CA95" w14:textId="77777777" w:rsidTr="00085ABA">
              <w:tc>
                <w:tcPr>
                  <w:tcW w:w="2735" w:type="dxa"/>
                </w:tcPr>
                <w:p w14:paraId="5644CA93" w14:textId="77777777" w:rsidR="00A919AB" w:rsidRPr="004A1EDF" w:rsidRDefault="00A919AB" w:rsidP="00D41DF4">
                  <w:pPr>
                    <w:pStyle w:val="BHPBTableSubheading"/>
                    <w:spacing w:before="40" w:after="40"/>
                    <w:jc w:val="center"/>
                    <w:rPr>
                      <w:b w:val="0"/>
                      <w:color w:val="808080" w:themeColor="background1" w:themeShade="80"/>
                      <w:sz w:val="17"/>
                      <w:szCs w:val="17"/>
                    </w:rPr>
                  </w:pPr>
                  <w:r w:rsidRPr="004A1EDF">
                    <w:rPr>
                      <w:b w:val="0"/>
                      <w:color w:val="808080" w:themeColor="background1" w:themeShade="80"/>
                      <w:sz w:val="17"/>
                      <w:szCs w:val="17"/>
                    </w:rPr>
                    <w:t>6-in / 15.2-cm</w:t>
                  </w:r>
                </w:p>
              </w:tc>
              <w:tc>
                <w:tcPr>
                  <w:tcW w:w="4770" w:type="dxa"/>
                </w:tcPr>
                <w:p w14:paraId="5644CA94" w14:textId="77777777" w:rsidR="00A919AB" w:rsidRPr="004A1EDF" w:rsidRDefault="00A919AB" w:rsidP="00D41DF4">
                  <w:pPr>
                    <w:pStyle w:val="BHPBTableSubheading"/>
                    <w:spacing w:before="40" w:after="40"/>
                    <w:jc w:val="center"/>
                    <w:rPr>
                      <w:b w:val="0"/>
                      <w:color w:val="808080" w:themeColor="background1" w:themeShade="80"/>
                      <w:sz w:val="17"/>
                      <w:szCs w:val="17"/>
                    </w:rPr>
                  </w:pPr>
                  <w:r w:rsidRPr="004A1EDF">
                    <w:rPr>
                      <w:b w:val="0"/>
                      <w:color w:val="808080" w:themeColor="background1" w:themeShade="80"/>
                      <w:sz w:val="17"/>
                      <w:szCs w:val="17"/>
                    </w:rPr>
                    <w:t>Pipe length 8-ft / 2.4-m or more</w:t>
                  </w:r>
                </w:p>
              </w:tc>
            </w:tr>
            <w:tr w:rsidR="00A919AB" w14:paraId="5644CA98" w14:textId="77777777" w:rsidTr="00085ABA">
              <w:tc>
                <w:tcPr>
                  <w:tcW w:w="2735" w:type="dxa"/>
                </w:tcPr>
                <w:p w14:paraId="5644CA96" w14:textId="77777777" w:rsidR="00A919AB" w:rsidRPr="004A1EDF" w:rsidRDefault="00A919AB" w:rsidP="00D41DF4">
                  <w:pPr>
                    <w:pStyle w:val="BHPBTableSubheading"/>
                    <w:spacing w:before="40" w:after="40"/>
                    <w:jc w:val="center"/>
                    <w:rPr>
                      <w:b w:val="0"/>
                      <w:color w:val="808080" w:themeColor="background1" w:themeShade="80"/>
                      <w:sz w:val="17"/>
                      <w:szCs w:val="17"/>
                    </w:rPr>
                  </w:pPr>
                  <w:r w:rsidRPr="004A1EDF">
                    <w:rPr>
                      <w:b w:val="0"/>
                      <w:color w:val="808080" w:themeColor="background1" w:themeShade="80"/>
                      <w:sz w:val="17"/>
                      <w:szCs w:val="17"/>
                    </w:rPr>
                    <w:t>12-in / 30.5-cm</w:t>
                  </w:r>
                </w:p>
              </w:tc>
              <w:tc>
                <w:tcPr>
                  <w:tcW w:w="4770" w:type="dxa"/>
                </w:tcPr>
                <w:p w14:paraId="5644CA97" w14:textId="77777777" w:rsidR="00A919AB" w:rsidRPr="004A1EDF" w:rsidRDefault="00A919AB" w:rsidP="00D41DF4">
                  <w:pPr>
                    <w:pStyle w:val="BHPBTableSubheading"/>
                    <w:spacing w:before="40" w:after="40"/>
                    <w:jc w:val="center"/>
                    <w:rPr>
                      <w:b w:val="0"/>
                      <w:color w:val="808080" w:themeColor="background1" w:themeShade="80"/>
                      <w:sz w:val="17"/>
                      <w:szCs w:val="17"/>
                    </w:rPr>
                  </w:pPr>
                  <w:r w:rsidRPr="004A1EDF">
                    <w:rPr>
                      <w:b w:val="0"/>
                      <w:color w:val="808080" w:themeColor="background1" w:themeShade="80"/>
                      <w:sz w:val="17"/>
                      <w:szCs w:val="17"/>
                    </w:rPr>
                    <w:t>Pipe length 2-ft / 0.6-m or more</w:t>
                  </w:r>
                </w:p>
              </w:tc>
            </w:tr>
            <w:tr w:rsidR="00A919AB" w14:paraId="5644CA9B" w14:textId="77777777" w:rsidTr="00085ABA">
              <w:tc>
                <w:tcPr>
                  <w:tcW w:w="2735" w:type="dxa"/>
                </w:tcPr>
                <w:p w14:paraId="5644CA99" w14:textId="77777777" w:rsidR="00A919AB" w:rsidRPr="004A1EDF" w:rsidRDefault="00A919AB" w:rsidP="00D41DF4">
                  <w:pPr>
                    <w:pStyle w:val="BHPBTableSubheading"/>
                    <w:spacing w:before="40" w:after="40"/>
                    <w:jc w:val="center"/>
                    <w:rPr>
                      <w:b w:val="0"/>
                      <w:color w:val="808080" w:themeColor="background1" w:themeShade="80"/>
                      <w:sz w:val="17"/>
                      <w:szCs w:val="17"/>
                    </w:rPr>
                  </w:pPr>
                  <w:r w:rsidRPr="004A1EDF">
                    <w:rPr>
                      <w:b w:val="0"/>
                      <w:color w:val="808080" w:themeColor="background1" w:themeShade="80"/>
                      <w:sz w:val="17"/>
                      <w:szCs w:val="17"/>
                    </w:rPr>
                    <w:t>Vessel</w:t>
                  </w:r>
                </w:p>
              </w:tc>
              <w:tc>
                <w:tcPr>
                  <w:tcW w:w="4770" w:type="dxa"/>
                </w:tcPr>
                <w:p w14:paraId="5644CA9A" w14:textId="77777777" w:rsidR="00A919AB" w:rsidRPr="004A1EDF" w:rsidRDefault="00A919AB" w:rsidP="00D41DF4">
                  <w:pPr>
                    <w:pStyle w:val="BHPBTableSubheading"/>
                    <w:spacing w:before="40" w:after="40"/>
                    <w:jc w:val="center"/>
                    <w:rPr>
                      <w:b w:val="0"/>
                      <w:color w:val="808080" w:themeColor="background1" w:themeShade="80"/>
                      <w:sz w:val="17"/>
                      <w:szCs w:val="17"/>
                    </w:rPr>
                  </w:pPr>
                  <w:r w:rsidRPr="004A1EDF">
                    <w:rPr>
                      <w:b w:val="0"/>
                      <w:color w:val="808080" w:themeColor="background1" w:themeShade="80"/>
                      <w:sz w:val="17"/>
                      <w:szCs w:val="17"/>
                    </w:rPr>
                    <w:t>&gt; 1.5ft</w:t>
                  </w:r>
                  <w:r w:rsidRPr="004A1EDF">
                    <w:rPr>
                      <w:b w:val="0"/>
                      <w:color w:val="808080" w:themeColor="background1" w:themeShade="80"/>
                      <w:sz w:val="17"/>
                      <w:szCs w:val="17"/>
                      <w:vertAlign w:val="superscript"/>
                    </w:rPr>
                    <w:t>3</w:t>
                  </w:r>
                  <w:r w:rsidRPr="004A1EDF">
                    <w:rPr>
                      <w:b w:val="0"/>
                      <w:color w:val="808080" w:themeColor="background1" w:themeShade="80"/>
                      <w:sz w:val="17"/>
                      <w:szCs w:val="17"/>
                      <w:vertAlign w:val="subscript"/>
                    </w:rPr>
                    <w:t xml:space="preserve"> </w:t>
                  </w:r>
                  <w:r w:rsidRPr="004A1EDF">
                    <w:rPr>
                      <w:b w:val="0"/>
                      <w:color w:val="808080" w:themeColor="background1" w:themeShade="80"/>
                      <w:sz w:val="17"/>
                      <w:szCs w:val="17"/>
                    </w:rPr>
                    <w:t>/ 0.042m</w:t>
                  </w:r>
                  <w:r w:rsidRPr="004A1EDF">
                    <w:rPr>
                      <w:b w:val="0"/>
                      <w:color w:val="808080" w:themeColor="background1" w:themeShade="80"/>
                      <w:sz w:val="17"/>
                      <w:szCs w:val="17"/>
                      <w:vertAlign w:val="superscript"/>
                    </w:rPr>
                    <w:t>3</w:t>
                  </w:r>
                  <w:r w:rsidRPr="004A1EDF">
                    <w:rPr>
                      <w:b w:val="0"/>
                      <w:color w:val="808080" w:themeColor="background1" w:themeShade="80"/>
                      <w:sz w:val="17"/>
                      <w:szCs w:val="17"/>
                    </w:rPr>
                    <w:t xml:space="preserve"> equivalent to 10 gallons / 43 liters</w:t>
                  </w:r>
                </w:p>
              </w:tc>
            </w:tr>
          </w:tbl>
          <w:p w14:paraId="5644CA9C" w14:textId="77777777" w:rsidR="00A919AB" w:rsidRPr="001746E9" w:rsidRDefault="00A919AB" w:rsidP="001746E9">
            <w:pPr>
              <w:pStyle w:val="BHPBTableSubheading"/>
              <w:spacing w:before="40" w:after="40"/>
              <w:rPr>
                <w:b w:val="0"/>
              </w:rPr>
            </w:pPr>
          </w:p>
        </w:tc>
      </w:tr>
      <w:tr w:rsidR="001746E9" w:rsidRPr="008F0BAE" w14:paraId="5644CAA0" w14:textId="77777777" w:rsidTr="00416F9A">
        <w:trPr>
          <w:trHeight w:val="432"/>
        </w:trPr>
        <w:tc>
          <w:tcPr>
            <w:tcW w:w="844" w:type="dxa"/>
          </w:tcPr>
          <w:p w14:paraId="5644CA9E" w14:textId="77777777" w:rsidR="001746E9" w:rsidRPr="00A67A35" w:rsidRDefault="001746E9" w:rsidP="001746E9">
            <w:pPr>
              <w:jc w:val="center"/>
            </w:pPr>
            <w:r w:rsidRPr="00A67A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35">
              <w:instrText xml:space="preserve"> FORMCHECKBOX </w:instrText>
            </w:r>
            <w:r w:rsidR="00CE15AD">
              <w:fldChar w:fldCharType="separate"/>
            </w:r>
            <w:r w:rsidRPr="00A67A35">
              <w:fldChar w:fldCharType="end"/>
            </w:r>
          </w:p>
        </w:tc>
        <w:tc>
          <w:tcPr>
            <w:tcW w:w="9926" w:type="dxa"/>
            <w:gridSpan w:val="3"/>
          </w:tcPr>
          <w:p w14:paraId="5644CA9F" w14:textId="11C5AD8F" w:rsidR="001746E9" w:rsidRPr="001746E9" w:rsidRDefault="001746E9" w:rsidP="00CB17AA">
            <w:pPr>
              <w:pStyle w:val="BHPBTableSubheading"/>
              <w:spacing w:before="40" w:after="40"/>
              <w:rPr>
                <w:b w:val="0"/>
              </w:rPr>
            </w:pPr>
            <w:r w:rsidRPr="00306E19">
              <w:rPr>
                <w:b w:val="0"/>
              </w:rPr>
              <w:t xml:space="preserve">Electrical </w:t>
            </w:r>
            <w:r>
              <w:rPr>
                <w:b w:val="0"/>
              </w:rPr>
              <w:t>g</w:t>
            </w:r>
            <w:r w:rsidRPr="00306E19">
              <w:rPr>
                <w:b w:val="0"/>
              </w:rPr>
              <w:t>rounding</w:t>
            </w:r>
            <w:r w:rsidR="00024CB2">
              <w:rPr>
                <w:b w:val="0"/>
              </w:rPr>
              <w:t>/</w:t>
            </w:r>
            <w:r w:rsidR="00CB17AA">
              <w:rPr>
                <w:b w:val="0"/>
              </w:rPr>
              <w:t>discharge established (to support inventory removal), if necessary</w:t>
            </w:r>
            <w:r>
              <w:rPr>
                <w:b w:val="0"/>
              </w:rPr>
              <w:t>.</w:t>
            </w:r>
          </w:p>
        </w:tc>
      </w:tr>
      <w:tr w:rsidR="001746E9" w:rsidRPr="008F0BAE" w14:paraId="5644CAA3" w14:textId="77777777" w:rsidTr="00416F9A">
        <w:trPr>
          <w:trHeight w:val="432"/>
        </w:trPr>
        <w:tc>
          <w:tcPr>
            <w:tcW w:w="844" w:type="dxa"/>
          </w:tcPr>
          <w:p w14:paraId="5644CAA1" w14:textId="77777777" w:rsidR="001746E9" w:rsidRPr="00A67A35" w:rsidRDefault="001746E9" w:rsidP="001746E9">
            <w:pPr>
              <w:jc w:val="center"/>
            </w:pPr>
            <w:r w:rsidRPr="00A67A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35">
              <w:instrText xml:space="preserve"> FORMCHECKBOX </w:instrText>
            </w:r>
            <w:r w:rsidR="00CE15AD">
              <w:fldChar w:fldCharType="separate"/>
            </w:r>
            <w:r w:rsidRPr="00A67A35">
              <w:fldChar w:fldCharType="end"/>
            </w:r>
          </w:p>
        </w:tc>
        <w:tc>
          <w:tcPr>
            <w:tcW w:w="9926" w:type="dxa"/>
            <w:gridSpan w:val="3"/>
          </w:tcPr>
          <w:p w14:paraId="5644CAA2" w14:textId="77777777" w:rsidR="001746E9" w:rsidRPr="00484D1F" w:rsidRDefault="00110639" w:rsidP="00110639">
            <w:pPr>
              <w:jc w:val="both"/>
            </w:pPr>
            <w:r>
              <w:t>Gas testing equipment</w:t>
            </w:r>
            <w:r w:rsidR="001746E9">
              <w:t>,</w:t>
            </w:r>
            <w:r w:rsidR="001746E9" w:rsidRPr="00ED7615">
              <w:t xml:space="preserve"> </w:t>
            </w:r>
            <w:r w:rsidR="001746E9">
              <w:t>and periodic recording of the same</w:t>
            </w:r>
            <w:r w:rsidR="005D4011">
              <w:t xml:space="preserve"> on the Gas Test Log</w:t>
            </w:r>
            <w:r w:rsidR="001746E9">
              <w:t>, established.</w:t>
            </w:r>
          </w:p>
        </w:tc>
      </w:tr>
      <w:tr w:rsidR="001746E9" w:rsidRPr="008F0BAE" w14:paraId="5644CAA6" w14:textId="77777777" w:rsidTr="00416F9A">
        <w:trPr>
          <w:trHeight w:val="432"/>
        </w:trPr>
        <w:tc>
          <w:tcPr>
            <w:tcW w:w="844" w:type="dxa"/>
          </w:tcPr>
          <w:p w14:paraId="5644CAA4" w14:textId="77777777" w:rsidR="001746E9" w:rsidRPr="00A67A35" w:rsidRDefault="001746E9" w:rsidP="001746E9">
            <w:pPr>
              <w:jc w:val="center"/>
            </w:pPr>
            <w:r w:rsidRPr="00A67A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35">
              <w:instrText xml:space="preserve"> FORMCHECKBOX </w:instrText>
            </w:r>
            <w:r w:rsidR="00CE15AD">
              <w:fldChar w:fldCharType="separate"/>
            </w:r>
            <w:r w:rsidRPr="00A67A35">
              <w:fldChar w:fldCharType="end"/>
            </w:r>
          </w:p>
        </w:tc>
        <w:tc>
          <w:tcPr>
            <w:tcW w:w="9926" w:type="dxa"/>
            <w:gridSpan w:val="3"/>
          </w:tcPr>
          <w:p w14:paraId="5644CAA5" w14:textId="77777777" w:rsidR="001746E9" w:rsidRDefault="00416F9A" w:rsidP="00CB17AA">
            <w:pPr>
              <w:jc w:val="both"/>
            </w:pPr>
            <w:r>
              <w:t>Secondary containment available</w:t>
            </w:r>
            <w:r w:rsidR="00CB17AA">
              <w:t>, if necessary</w:t>
            </w:r>
            <w:r>
              <w:t xml:space="preserve">. </w:t>
            </w:r>
            <w:r w:rsidRPr="00416F9A">
              <w:rPr>
                <w:b/>
                <w:sz w:val="16"/>
                <w:szCs w:val="16"/>
              </w:rPr>
              <w:t>Specify</w:t>
            </w:r>
            <w:r w:rsidR="007F17D4">
              <w:rPr>
                <w:b/>
                <w:sz w:val="16"/>
                <w:szCs w:val="16"/>
              </w:rPr>
              <w:t xml:space="preserve"> </w:t>
            </w:r>
            <w:r>
              <w:t>_____________</w:t>
            </w:r>
            <w:r w:rsidR="00CB17AA">
              <w:t>_______________________________</w:t>
            </w:r>
          </w:p>
        </w:tc>
      </w:tr>
      <w:tr w:rsidR="00416F9A" w:rsidRPr="008F0BAE" w14:paraId="5644CAA9" w14:textId="77777777" w:rsidTr="00416F9A">
        <w:trPr>
          <w:trHeight w:val="432"/>
        </w:trPr>
        <w:tc>
          <w:tcPr>
            <w:tcW w:w="844" w:type="dxa"/>
          </w:tcPr>
          <w:p w14:paraId="5644CAA7" w14:textId="77777777" w:rsidR="00416F9A" w:rsidRPr="00A67A35" w:rsidRDefault="00416F9A" w:rsidP="001746E9">
            <w:pPr>
              <w:jc w:val="center"/>
            </w:pPr>
            <w:r w:rsidRPr="00A67A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35">
              <w:instrText xml:space="preserve"> FORMCHECKBOX </w:instrText>
            </w:r>
            <w:r w:rsidR="00CE15AD">
              <w:fldChar w:fldCharType="separate"/>
            </w:r>
            <w:r w:rsidRPr="00A67A35">
              <w:fldChar w:fldCharType="end"/>
            </w:r>
          </w:p>
        </w:tc>
        <w:tc>
          <w:tcPr>
            <w:tcW w:w="9926" w:type="dxa"/>
            <w:gridSpan w:val="3"/>
          </w:tcPr>
          <w:p w14:paraId="5644CAA8" w14:textId="28367407" w:rsidR="00416F9A" w:rsidRDefault="00024CB2" w:rsidP="00CB17AA">
            <w:pPr>
              <w:jc w:val="both"/>
            </w:pPr>
            <w:r>
              <w:t>Spill kit/</w:t>
            </w:r>
            <w:r w:rsidR="00416F9A">
              <w:t>equipment available</w:t>
            </w:r>
            <w:r w:rsidR="00CB17AA">
              <w:t>, if necessary</w:t>
            </w:r>
            <w:r w:rsidR="00416F9A">
              <w:t xml:space="preserve">. </w:t>
            </w:r>
            <w:r w:rsidR="00416F9A" w:rsidRPr="00416F9A">
              <w:rPr>
                <w:b/>
                <w:sz w:val="16"/>
                <w:szCs w:val="16"/>
              </w:rPr>
              <w:t>Specify</w:t>
            </w:r>
            <w:r w:rsidR="007F17D4">
              <w:rPr>
                <w:b/>
                <w:sz w:val="16"/>
                <w:szCs w:val="16"/>
              </w:rPr>
              <w:t xml:space="preserve"> </w:t>
            </w:r>
            <w:r w:rsidR="00416F9A">
              <w:t>________________</w:t>
            </w:r>
            <w:r w:rsidR="00CB17AA">
              <w:t>_______________________________</w:t>
            </w:r>
          </w:p>
        </w:tc>
      </w:tr>
      <w:tr w:rsidR="00416F9A" w:rsidRPr="008F0BAE" w14:paraId="5644CAAC" w14:textId="77777777" w:rsidTr="00416F9A">
        <w:trPr>
          <w:trHeight w:val="432"/>
        </w:trPr>
        <w:tc>
          <w:tcPr>
            <w:tcW w:w="844" w:type="dxa"/>
          </w:tcPr>
          <w:p w14:paraId="5644CAAA" w14:textId="77777777" w:rsidR="00416F9A" w:rsidRPr="00A67A35" w:rsidRDefault="00416F9A" w:rsidP="00416F9A">
            <w:pPr>
              <w:jc w:val="center"/>
            </w:pPr>
            <w:r w:rsidRPr="00A67A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35">
              <w:instrText xml:space="preserve"> FORMCHECKBOX </w:instrText>
            </w:r>
            <w:r w:rsidR="00CE15AD">
              <w:fldChar w:fldCharType="separate"/>
            </w:r>
            <w:r w:rsidRPr="00A67A35">
              <w:fldChar w:fldCharType="end"/>
            </w:r>
          </w:p>
        </w:tc>
        <w:tc>
          <w:tcPr>
            <w:tcW w:w="9926" w:type="dxa"/>
            <w:gridSpan w:val="3"/>
          </w:tcPr>
          <w:p w14:paraId="5644CAAB" w14:textId="77777777" w:rsidR="00416F9A" w:rsidRDefault="00416F9A" w:rsidP="00CB17AA">
            <w:pPr>
              <w:jc w:val="both"/>
            </w:pPr>
            <w:r>
              <w:t>Special PPE</w:t>
            </w:r>
            <w:r w:rsidR="00CB17AA">
              <w:t>, if necessary</w:t>
            </w:r>
            <w:r>
              <w:t xml:space="preserve">. </w:t>
            </w:r>
            <w:r w:rsidRPr="00416F9A">
              <w:rPr>
                <w:b/>
                <w:sz w:val="16"/>
                <w:szCs w:val="16"/>
              </w:rPr>
              <w:t>Specify</w:t>
            </w:r>
            <w:r w:rsidR="007F17D4">
              <w:rPr>
                <w:b/>
                <w:sz w:val="16"/>
                <w:szCs w:val="16"/>
              </w:rPr>
              <w:t xml:space="preserve"> </w:t>
            </w:r>
            <w:r>
              <w:t>_____________________________</w:t>
            </w:r>
            <w:r w:rsidR="00CB17AA">
              <w:t>_______________________________</w:t>
            </w:r>
          </w:p>
        </w:tc>
      </w:tr>
      <w:tr w:rsidR="00416F9A" w:rsidRPr="008F0BAE" w14:paraId="5644CAAF" w14:textId="77777777" w:rsidTr="00416F9A">
        <w:trPr>
          <w:trHeight w:val="432"/>
        </w:trPr>
        <w:tc>
          <w:tcPr>
            <w:tcW w:w="844" w:type="dxa"/>
          </w:tcPr>
          <w:p w14:paraId="5644CAAD" w14:textId="77777777" w:rsidR="00416F9A" w:rsidRPr="00A67A35" w:rsidRDefault="00416F9A" w:rsidP="00416F9A">
            <w:pPr>
              <w:jc w:val="center"/>
            </w:pPr>
            <w:r w:rsidRPr="00A67A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35">
              <w:instrText xml:space="preserve"> FORMCHECKBOX </w:instrText>
            </w:r>
            <w:r w:rsidR="00CE15AD">
              <w:fldChar w:fldCharType="separate"/>
            </w:r>
            <w:r w:rsidRPr="00A67A35">
              <w:fldChar w:fldCharType="end"/>
            </w:r>
          </w:p>
        </w:tc>
        <w:tc>
          <w:tcPr>
            <w:tcW w:w="9926" w:type="dxa"/>
            <w:gridSpan w:val="3"/>
          </w:tcPr>
          <w:p w14:paraId="5644CAAE" w14:textId="77777777" w:rsidR="00416F9A" w:rsidRDefault="00416F9A" w:rsidP="00CB17AA">
            <w:pPr>
              <w:jc w:val="both"/>
            </w:pPr>
            <w:r>
              <w:t>Fire-fighting equipment</w:t>
            </w:r>
            <w:r w:rsidR="00CB17AA">
              <w:t>, if necessary</w:t>
            </w:r>
            <w:r>
              <w:t xml:space="preserve">. </w:t>
            </w:r>
            <w:r w:rsidRPr="00416F9A">
              <w:rPr>
                <w:b/>
                <w:sz w:val="16"/>
                <w:szCs w:val="16"/>
              </w:rPr>
              <w:t>Specify</w:t>
            </w:r>
            <w:r w:rsidR="007F17D4">
              <w:rPr>
                <w:b/>
                <w:sz w:val="16"/>
                <w:szCs w:val="16"/>
              </w:rPr>
              <w:t xml:space="preserve"> </w:t>
            </w:r>
            <w:r w:rsidR="00CB17AA">
              <w:t>______________________________</w:t>
            </w:r>
            <w:r>
              <w:t>______________________</w:t>
            </w:r>
          </w:p>
        </w:tc>
      </w:tr>
      <w:tr w:rsidR="00416F9A" w:rsidRPr="008F0BAE" w14:paraId="5644CAB2" w14:textId="77777777" w:rsidTr="00416F9A">
        <w:trPr>
          <w:trHeight w:val="432"/>
        </w:trPr>
        <w:tc>
          <w:tcPr>
            <w:tcW w:w="844" w:type="dxa"/>
            <w:tcBorders>
              <w:bottom w:val="single" w:sz="4" w:space="0" w:color="808080" w:themeColor="background1" w:themeShade="80"/>
            </w:tcBorders>
          </w:tcPr>
          <w:p w14:paraId="5644CAB0" w14:textId="77777777" w:rsidR="00416F9A" w:rsidRPr="00A67A35" w:rsidRDefault="00416F9A" w:rsidP="00416F9A">
            <w:pPr>
              <w:jc w:val="center"/>
            </w:pPr>
            <w:r w:rsidRPr="00A67A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35">
              <w:instrText xml:space="preserve"> FORMCHECKBOX </w:instrText>
            </w:r>
            <w:r w:rsidR="00CE15AD">
              <w:fldChar w:fldCharType="separate"/>
            </w:r>
            <w:r w:rsidRPr="00A67A35">
              <w:fldChar w:fldCharType="end"/>
            </w:r>
          </w:p>
        </w:tc>
        <w:tc>
          <w:tcPr>
            <w:tcW w:w="9926" w:type="dxa"/>
            <w:gridSpan w:val="3"/>
            <w:tcBorders>
              <w:bottom w:val="single" w:sz="4" w:space="0" w:color="808080" w:themeColor="background1" w:themeShade="80"/>
            </w:tcBorders>
          </w:tcPr>
          <w:p w14:paraId="5644CAB1" w14:textId="77777777" w:rsidR="00416F9A" w:rsidRPr="00FC2BC7" w:rsidRDefault="00416F9A" w:rsidP="00416F9A">
            <w:pPr>
              <w:jc w:val="both"/>
            </w:pPr>
            <w:r>
              <w:t>Emergency shutdown plan established.</w:t>
            </w:r>
          </w:p>
        </w:tc>
      </w:tr>
      <w:tr w:rsidR="00416F9A" w:rsidRPr="008F0BAE" w14:paraId="5644CAB5" w14:textId="77777777" w:rsidTr="00416F9A">
        <w:trPr>
          <w:trHeight w:val="432"/>
        </w:trPr>
        <w:tc>
          <w:tcPr>
            <w:tcW w:w="844" w:type="dxa"/>
            <w:vMerge w:val="restart"/>
            <w:tcBorders>
              <w:top w:val="single" w:sz="4" w:space="0" w:color="808080" w:themeColor="background1" w:themeShade="80"/>
            </w:tcBorders>
          </w:tcPr>
          <w:p w14:paraId="5644CAB3" w14:textId="77777777" w:rsidR="00416F9A" w:rsidRPr="00A67A35" w:rsidRDefault="00416F9A" w:rsidP="00416F9A">
            <w:pPr>
              <w:jc w:val="center"/>
            </w:pPr>
            <w:r w:rsidRPr="00A67A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35">
              <w:instrText xml:space="preserve"> FORMCHECKBOX </w:instrText>
            </w:r>
            <w:r w:rsidR="00CE15AD">
              <w:fldChar w:fldCharType="separate"/>
            </w:r>
            <w:r w:rsidRPr="00A67A35">
              <w:fldChar w:fldCharType="end"/>
            </w:r>
          </w:p>
        </w:tc>
        <w:tc>
          <w:tcPr>
            <w:tcW w:w="9926" w:type="dxa"/>
            <w:gridSpan w:val="3"/>
            <w:tcBorders>
              <w:top w:val="single" w:sz="4" w:space="0" w:color="808080" w:themeColor="background1" w:themeShade="80"/>
              <w:bottom w:val="nil"/>
            </w:tcBorders>
          </w:tcPr>
          <w:p w14:paraId="5644CAB4" w14:textId="5501DB74" w:rsidR="00416F9A" w:rsidRDefault="00024CB2" w:rsidP="00CB17AA">
            <w:pPr>
              <w:jc w:val="both"/>
            </w:pPr>
            <w:r>
              <w:t>Specialist personnel/</w:t>
            </w:r>
            <w:r w:rsidR="00416F9A" w:rsidRPr="00416F9A">
              <w:t>skills</w:t>
            </w:r>
            <w:r w:rsidR="00416F9A">
              <w:t xml:space="preserve"> defined, </w:t>
            </w:r>
            <w:r w:rsidR="00CB17AA">
              <w:t>if</w:t>
            </w:r>
            <w:r w:rsidR="00416F9A">
              <w:t xml:space="preserve"> needed</w:t>
            </w:r>
            <w:r w:rsidR="00416F9A" w:rsidRPr="00416F9A">
              <w:t xml:space="preserve"> </w:t>
            </w:r>
            <w:r w:rsidR="00416F9A" w:rsidRPr="00416F9A">
              <w:rPr>
                <w:color w:val="808080" w:themeColor="background1" w:themeShade="80"/>
                <w:sz w:val="16"/>
                <w:szCs w:val="16"/>
              </w:rPr>
              <w:t>(e.g.</w:t>
            </w:r>
            <w:r>
              <w:rPr>
                <w:color w:val="808080" w:themeColor="background1" w:themeShade="80"/>
                <w:sz w:val="16"/>
                <w:szCs w:val="16"/>
              </w:rPr>
              <w:t>,</w:t>
            </w:r>
            <w:r w:rsidR="00416F9A" w:rsidRPr="00416F9A">
              <w:rPr>
                <w:color w:val="808080" w:themeColor="background1" w:themeShade="80"/>
                <w:sz w:val="16"/>
                <w:szCs w:val="16"/>
              </w:rPr>
              <w:t xml:space="preserve"> asbestos certified)</w:t>
            </w:r>
            <w:r w:rsidR="007F17D4">
              <w:rPr>
                <w:szCs w:val="20"/>
              </w:rPr>
              <w:t>.</w:t>
            </w:r>
            <w:r w:rsidR="00416F9A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="00416F9A" w:rsidRPr="00416F9A">
              <w:rPr>
                <w:b/>
                <w:sz w:val="16"/>
                <w:szCs w:val="16"/>
              </w:rPr>
              <w:t>Specify</w:t>
            </w:r>
            <w:r w:rsidR="007F17D4">
              <w:rPr>
                <w:b/>
                <w:sz w:val="16"/>
                <w:szCs w:val="16"/>
              </w:rPr>
              <w:t xml:space="preserve"> </w:t>
            </w:r>
            <w:r w:rsidR="00416F9A">
              <w:t>_________________</w:t>
            </w:r>
            <w:r w:rsidR="00CB17AA">
              <w:t>___</w:t>
            </w:r>
            <w:r w:rsidR="007F17D4">
              <w:t>_________</w:t>
            </w:r>
          </w:p>
        </w:tc>
      </w:tr>
      <w:tr w:rsidR="00416F9A" w:rsidRPr="008F0BAE" w14:paraId="5644CAB8" w14:textId="77777777" w:rsidTr="00B07525">
        <w:trPr>
          <w:trHeight w:val="432"/>
        </w:trPr>
        <w:tc>
          <w:tcPr>
            <w:tcW w:w="844" w:type="dxa"/>
            <w:vMerge/>
            <w:tcBorders>
              <w:bottom w:val="single" w:sz="2" w:space="0" w:color="919181" w:themeColor="accent3"/>
            </w:tcBorders>
          </w:tcPr>
          <w:p w14:paraId="5644CAB6" w14:textId="77777777" w:rsidR="00416F9A" w:rsidRPr="00FC2BC7" w:rsidRDefault="00416F9A" w:rsidP="00416F9A">
            <w:pPr>
              <w:jc w:val="center"/>
            </w:pPr>
          </w:p>
        </w:tc>
        <w:tc>
          <w:tcPr>
            <w:tcW w:w="9926" w:type="dxa"/>
            <w:gridSpan w:val="3"/>
            <w:tcBorders>
              <w:top w:val="nil"/>
              <w:bottom w:val="single" w:sz="2" w:space="0" w:color="919181" w:themeColor="accent3"/>
            </w:tcBorders>
          </w:tcPr>
          <w:p w14:paraId="5644CAB7" w14:textId="77777777" w:rsidR="00416F9A" w:rsidRPr="00C3556E" w:rsidRDefault="00416F9A" w:rsidP="00416F9A">
            <w:pPr>
              <w:jc w:val="both"/>
            </w:pPr>
            <w:r>
              <w:t>_______________________________________________________________________________________</w:t>
            </w:r>
          </w:p>
        </w:tc>
      </w:tr>
      <w:tr w:rsidR="00B07525" w:rsidRPr="008F0BAE" w14:paraId="5644CABB" w14:textId="77777777" w:rsidTr="00B07525">
        <w:trPr>
          <w:trHeight w:val="432"/>
        </w:trPr>
        <w:tc>
          <w:tcPr>
            <w:tcW w:w="844" w:type="dxa"/>
            <w:tcBorders>
              <w:top w:val="single" w:sz="2" w:space="0" w:color="919181" w:themeColor="accent3"/>
              <w:bottom w:val="single" w:sz="18" w:space="0" w:color="5A7E92" w:themeColor="accent2"/>
            </w:tcBorders>
          </w:tcPr>
          <w:p w14:paraId="5644CAB9" w14:textId="6D16BA0F" w:rsidR="00B07525" w:rsidRPr="00FC2BC7" w:rsidRDefault="00B07525" w:rsidP="00416F9A">
            <w:pPr>
              <w:jc w:val="center"/>
            </w:pPr>
            <w:r w:rsidRPr="00A67A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7A35">
              <w:instrText xml:space="preserve"> FORMCHECKBOX </w:instrText>
            </w:r>
            <w:r w:rsidR="00CE15AD">
              <w:fldChar w:fldCharType="separate"/>
            </w:r>
            <w:r w:rsidRPr="00A67A35">
              <w:fldChar w:fldCharType="end"/>
            </w:r>
          </w:p>
        </w:tc>
        <w:tc>
          <w:tcPr>
            <w:tcW w:w="9926" w:type="dxa"/>
            <w:gridSpan w:val="3"/>
            <w:tcBorders>
              <w:top w:val="single" w:sz="2" w:space="0" w:color="919181" w:themeColor="accent3"/>
              <w:bottom w:val="single" w:sz="18" w:space="0" w:color="5A7E92" w:themeColor="accent2"/>
            </w:tcBorders>
          </w:tcPr>
          <w:p w14:paraId="5644CABA" w14:textId="1058C98B" w:rsidR="00B07525" w:rsidRDefault="00B07525" w:rsidP="00250B18">
            <w:pPr>
              <w:jc w:val="both"/>
            </w:pPr>
            <w:r>
              <w:t xml:space="preserve">Critical residual energy hazards and controls defined in JRA </w:t>
            </w:r>
            <w:r w:rsidR="00250B18">
              <w:rPr>
                <w:color w:val="808080" w:themeColor="background1" w:themeShade="80"/>
                <w:sz w:val="16"/>
                <w:szCs w:val="16"/>
              </w:rPr>
              <w:t>(e.g.</w:t>
            </w:r>
            <w:r w:rsidR="00024CB2">
              <w:rPr>
                <w:color w:val="808080" w:themeColor="background1" w:themeShade="80"/>
                <w:sz w:val="16"/>
                <w:szCs w:val="16"/>
              </w:rPr>
              <w:t>,</w:t>
            </w:r>
            <w:r w:rsidR="00250B18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445349">
              <w:rPr>
                <w:color w:val="808080" w:themeColor="background1" w:themeShade="80"/>
                <w:sz w:val="16"/>
                <w:szCs w:val="16"/>
              </w:rPr>
              <w:t>torque/spring</w:t>
            </w:r>
            <w:r w:rsidR="00250B18">
              <w:rPr>
                <w:color w:val="808080" w:themeColor="background1" w:themeShade="80"/>
                <w:sz w:val="16"/>
                <w:szCs w:val="16"/>
              </w:rPr>
              <w:t xml:space="preserve"> in pipe</w:t>
            </w:r>
            <w:r w:rsidRPr="00445349">
              <w:rPr>
                <w:color w:val="808080" w:themeColor="background1" w:themeShade="80"/>
                <w:sz w:val="16"/>
                <w:szCs w:val="16"/>
              </w:rPr>
              <w:t>, p</w:t>
            </w:r>
            <w:r w:rsidR="00445349" w:rsidRPr="00445349">
              <w:rPr>
                <w:color w:val="808080" w:themeColor="background1" w:themeShade="80"/>
                <w:sz w:val="16"/>
                <w:szCs w:val="16"/>
              </w:rPr>
              <w:t>yrophoric scale</w:t>
            </w:r>
            <w:r w:rsidR="00445349">
              <w:rPr>
                <w:color w:val="808080" w:themeColor="background1" w:themeShade="80"/>
                <w:sz w:val="16"/>
                <w:szCs w:val="16"/>
              </w:rPr>
              <w:t xml:space="preserve">, </w:t>
            </w:r>
            <w:r w:rsidR="00250B18">
              <w:rPr>
                <w:color w:val="808080" w:themeColor="background1" w:themeShade="80"/>
                <w:sz w:val="16"/>
                <w:szCs w:val="16"/>
              </w:rPr>
              <w:t>liquid hold-up</w:t>
            </w:r>
            <w:r w:rsidR="00445349" w:rsidRPr="00445349">
              <w:rPr>
                <w:color w:val="808080" w:themeColor="background1" w:themeShade="80"/>
                <w:sz w:val="16"/>
                <w:szCs w:val="16"/>
              </w:rPr>
              <w:t>).</w:t>
            </w:r>
          </w:p>
        </w:tc>
      </w:tr>
    </w:tbl>
    <w:p w14:paraId="5644CABC" w14:textId="77777777" w:rsidR="000D5F5B" w:rsidRDefault="000D5F5B" w:rsidP="005A0A3F">
      <w:pPr>
        <w:pStyle w:val="Spacer-8pttext"/>
      </w:pPr>
    </w:p>
    <w:tbl>
      <w:tblPr>
        <w:tblStyle w:val="BHPBFormTableStyle"/>
        <w:tblW w:w="0" w:type="auto"/>
        <w:tblLook w:val="04A0" w:firstRow="1" w:lastRow="0" w:firstColumn="1" w:lastColumn="0" w:noHBand="0" w:noVBand="1"/>
      </w:tblPr>
      <w:tblGrid>
        <w:gridCol w:w="1327"/>
        <w:gridCol w:w="4713"/>
        <w:gridCol w:w="4714"/>
      </w:tblGrid>
      <w:tr w:rsidR="005A0A3F" w14:paraId="5644CABE" w14:textId="77777777" w:rsidTr="00250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54" w:type="dxa"/>
            <w:gridSpan w:val="3"/>
            <w:tcBorders>
              <w:top w:val="single" w:sz="18" w:space="0" w:color="5A7E92" w:themeColor="accent2"/>
              <w:left w:val="single" w:sz="18" w:space="0" w:color="5A7E92" w:themeColor="accent2"/>
              <w:bottom w:val="nil"/>
              <w:right w:val="single" w:sz="18" w:space="0" w:color="5A7E92" w:themeColor="accent2"/>
            </w:tcBorders>
            <w:shd w:val="clear" w:color="auto" w:fill="5A7E92" w:themeFill="accent2"/>
          </w:tcPr>
          <w:p w14:paraId="5644CABD" w14:textId="77777777" w:rsidR="005A0A3F" w:rsidRDefault="005A0A3F" w:rsidP="00E96B7D">
            <w:r>
              <w:lastRenderedPageBreak/>
              <w:t>Reinstatement P</w:t>
            </w:r>
            <w:r w:rsidRPr="005C6AC9">
              <w:t>lan</w:t>
            </w:r>
          </w:p>
        </w:tc>
      </w:tr>
      <w:tr w:rsidR="00250B18" w14:paraId="5644CAC6" w14:textId="77777777" w:rsidTr="0088735C">
        <w:trPr>
          <w:trHeight w:val="1528"/>
        </w:trPr>
        <w:tc>
          <w:tcPr>
            <w:tcW w:w="1327" w:type="dxa"/>
            <w:tcBorders>
              <w:top w:val="nil"/>
              <w:left w:val="single" w:sz="18" w:space="0" w:color="5A7E92" w:themeColor="accent2"/>
              <w:right w:val="single" w:sz="2" w:space="0" w:color="919181" w:themeColor="accent3"/>
            </w:tcBorders>
            <w:shd w:val="clear" w:color="auto" w:fill="D1D1C5" w:themeFill="background2"/>
          </w:tcPr>
          <w:p w14:paraId="5644CABF" w14:textId="77777777" w:rsidR="00250B18" w:rsidRPr="00250B18" w:rsidRDefault="00250B18" w:rsidP="00B721DD">
            <w:pPr>
              <w:rPr>
                <w:b/>
                <w:sz w:val="18"/>
                <w:szCs w:val="18"/>
              </w:rPr>
            </w:pPr>
            <w:r w:rsidRPr="00250B18">
              <w:rPr>
                <w:b/>
                <w:sz w:val="18"/>
                <w:szCs w:val="18"/>
              </w:rPr>
              <w:t>Points to consider:</w:t>
            </w:r>
          </w:p>
        </w:tc>
        <w:tc>
          <w:tcPr>
            <w:tcW w:w="4713" w:type="dxa"/>
            <w:tcBorders>
              <w:top w:val="nil"/>
              <w:left w:val="single" w:sz="2" w:space="0" w:color="919181" w:themeColor="accent3"/>
              <w:right w:val="nil"/>
            </w:tcBorders>
            <w:shd w:val="clear" w:color="auto" w:fill="D9D9D9" w:themeFill="background1" w:themeFillShade="D9"/>
          </w:tcPr>
          <w:p w14:paraId="5644CAC0" w14:textId="77777777" w:rsidR="00250B18" w:rsidRPr="00B721DD" w:rsidRDefault="00250B18" w:rsidP="00250B18">
            <w:pPr>
              <w:pStyle w:val="BHPBBullet-Level1"/>
              <w:spacing w:before="120" w:after="120"/>
              <w:ind w:left="360"/>
              <w:rPr>
                <w:sz w:val="18"/>
                <w:szCs w:val="18"/>
              </w:rPr>
            </w:pPr>
            <w:r w:rsidRPr="00B721DD">
              <w:rPr>
                <w:sz w:val="18"/>
                <w:szCs w:val="18"/>
              </w:rPr>
              <w:t>Safety devices returned to service before introducing pressure</w:t>
            </w:r>
          </w:p>
          <w:p w14:paraId="5644CAC1" w14:textId="77777777" w:rsidR="00250B18" w:rsidRDefault="00250B18" w:rsidP="00250B18">
            <w:pPr>
              <w:pStyle w:val="BHPBBullet-Level1"/>
              <w:spacing w:before="120" w:after="120"/>
              <w:ind w:left="360"/>
              <w:rPr>
                <w:sz w:val="18"/>
                <w:szCs w:val="18"/>
              </w:rPr>
            </w:pPr>
            <w:r w:rsidRPr="00B721DD">
              <w:rPr>
                <w:sz w:val="18"/>
                <w:szCs w:val="18"/>
              </w:rPr>
              <w:t>All break points made up and leak checked</w:t>
            </w:r>
            <w:r w:rsidR="00712FF9">
              <w:rPr>
                <w:sz w:val="18"/>
                <w:szCs w:val="18"/>
              </w:rPr>
              <w:t xml:space="preserve"> (non-destructive tested, if required)</w:t>
            </w:r>
          </w:p>
          <w:p w14:paraId="5644CAC2" w14:textId="77777777" w:rsidR="00712FF9" w:rsidRPr="00712FF9" w:rsidRDefault="00712FF9" w:rsidP="00712FF9">
            <w:pPr>
              <w:pStyle w:val="BHPBBullet-Level1"/>
              <w:spacing w:before="120" w:after="120"/>
              <w:ind w:left="360"/>
              <w:rPr>
                <w:sz w:val="18"/>
                <w:szCs w:val="18"/>
              </w:rPr>
            </w:pPr>
            <w:r w:rsidRPr="00B721DD">
              <w:rPr>
                <w:sz w:val="18"/>
                <w:szCs w:val="18"/>
              </w:rPr>
              <w:t>Air freeing or liquid levels established</w:t>
            </w:r>
          </w:p>
        </w:tc>
        <w:tc>
          <w:tcPr>
            <w:tcW w:w="4714" w:type="dxa"/>
            <w:tcBorders>
              <w:top w:val="nil"/>
              <w:left w:val="nil"/>
              <w:right w:val="single" w:sz="18" w:space="0" w:color="5A7E92" w:themeColor="accent2"/>
            </w:tcBorders>
            <w:shd w:val="clear" w:color="auto" w:fill="D9D9D9" w:themeFill="background1" w:themeFillShade="D9"/>
          </w:tcPr>
          <w:p w14:paraId="5644CAC3" w14:textId="77777777" w:rsidR="00250B18" w:rsidRPr="00B721DD" w:rsidRDefault="00712FF9" w:rsidP="00250B18">
            <w:pPr>
              <w:pStyle w:val="BHPBBullet-Level1"/>
              <w:spacing w:before="120" w:after="120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Isolation points removed in specific sequence (as per Isolation Certificate)</w:t>
            </w:r>
          </w:p>
          <w:p w14:paraId="5644CAC4" w14:textId="77777777" w:rsidR="00250B18" w:rsidRPr="00B721DD" w:rsidRDefault="00712FF9" w:rsidP="00250B18">
            <w:pPr>
              <w:pStyle w:val="BHPBBullet-Level1"/>
              <w:spacing w:before="120" w:after="120"/>
              <w:ind w:left="360"/>
            </w:pPr>
            <w:r>
              <w:rPr>
                <w:sz w:val="18"/>
                <w:szCs w:val="18"/>
              </w:rPr>
              <w:t>Documented p</w:t>
            </w:r>
            <w:r w:rsidR="00250B18" w:rsidRPr="00B721DD">
              <w:rPr>
                <w:sz w:val="18"/>
                <w:szCs w:val="18"/>
              </w:rPr>
              <w:t>rocedure available for start-up</w:t>
            </w:r>
          </w:p>
          <w:p w14:paraId="5644CAC5" w14:textId="77777777" w:rsidR="00250B18" w:rsidRDefault="00250B18" w:rsidP="00250B18">
            <w:pPr>
              <w:pStyle w:val="BHPBBullet-Level1"/>
              <w:spacing w:before="120" w:after="120"/>
              <w:ind w:left="360"/>
            </w:pPr>
            <w:r w:rsidRPr="00B721DD">
              <w:rPr>
                <w:sz w:val="18"/>
                <w:szCs w:val="18"/>
              </w:rPr>
              <w:t>Post start-up monitoring</w:t>
            </w:r>
          </w:p>
        </w:tc>
      </w:tr>
      <w:tr w:rsidR="005A0A3F" w14:paraId="5644CAC8" w14:textId="77777777" w:rsidTr="00250B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10754" w:type="dxa"/>
            <w:gridSpan w:val="3"/>
            <w:tcBorders>
              <w:top w:val="single" w:sz="2" w:space="0" w:color="919181" w:themeColor="accent3"/>
              <w:left w:val="single" w:sz="18" w:space="0" w:color="5A7E92" w:themeColor="accent2"/>
              <w:bottom w:val="dotted" w:sz="4" w:space="0" w:color="919181" w:themeColor="accent3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644CAC7" w14:textId="77777777" w:rsidR="00FA7B1A" w:rsidRPr="00250B18" w:rsidRDefault="005A0A3F" w:rsidP="00250B18">
            <w:pPr>
              <w:spacing w:before="40"/>
            </w:pPr>
            <w:r w:rsidRPr="00250B18">
              <w:t xml:space="preserve">Develop reinstatement plan: </w:t>
            </w:r>
            <w:r w:rsidRPr="00250B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B18">
              <w:instrText xml:space="preserve"> FORMTEXT </w:instrText>
            </w:r>
            <w:r w:rsidRPr="00250B18">
              <w:fldChar w:fldCharType="separate"/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rPr>
                <w:noProof/>
              </w:rPr>
              <w:t> </w:t>
            </w:r>
            <w:r w:rsidRPr="00250B18">
              <w:fldChar w:fldCharType="end"/>
            </w:r>
          </w:p>
        </w:tc>
      </w:tr>
      <w:tr w:rsidR="00250B18" w14:paraId="5644CACA" w14:textId="77777777" w:rsidTr="00250B18">
        <w:trPr>
          <w:trHeight w:val="432"/>
        </w:trPr>
        <w:tc>
          <w:tcPr>
            <w:tcW w:w="10754" w:type="dxa"/>
            <w:gridSpan w:val="3"/>
            <w:tcBorders>
              <w:top w:val="dotted" w:sz="4" w:space="0" w:color="919181" w:themeColor="accent3"/>
              <w:left w:val="single" w:sz="18" w:space="0" w:color="5A7E92" w:themeColor="accent2"/>
              <w:bottom w:val="dotted" w:sz="4" w:space="0" w:color="919181" w:themeColor="accent3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644CAC9" w14:textId="77777777" w:rsidR="00250B18" w:rsidRPr="00250B18" w:rsidRDefault="00250B18" w:rsidP="00250B18">
            <w:pPr>
              <w:spacing w:before="40"/>
            </w:pPr>
          </w:p>
        </w:tc>
      </w:tr>
      <w:tr w:rsidR="00250B18" w14:paraId="5644CACC" w14:textId="77777777" w:rsidTr="00250B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10754" w:type="dxa"/>
            <w:gridSpan w:val="3"/>
            <w:tcBorders>
              <w:top w:val="dotted" w:sz="4" w:space="0" w:color="919181" w:themeColor="accent3"/>
              <w:left w:val="single" w:sz="18" w:space="0" w:color="5A7E92" w:themeColor="accent2"/>
              <w:bottom w:val="dotted" w:sz="4" w:space="0" w:color="919181" w:themeColor="accent3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644CACB" w14:textId="77777777" w:rsidR="00250B18" w:rsidRPr="00250B18" w:rsidRDefault="00250B18" w:rsidP="00250B18">
            <w:pPr>
              <w:spacing w:before="40"/>
            </w:pPr>
          </w:p>
        </w:tc>
      </w:tr>
      <w:tr w:rsidR="00250B18" w14:paraId="5644CACE" w14:textId="77777777" w:rsidTr="00250B18">
        <w:trPr>
          <w:trHeight w:val="432"/>
        </w:trPr>
        <w:tc>
          <w:tcPr>
            <w:tcW w:w="10754" w:type="dxa"/>
            <w:gridSpan w:val="3"/>
            <w:tcBorders>
              <w:top w:val="dotted" w:sz="4" w:space="0" w:color="919181" w:themeColor="accent3"/>
              <w:left w:val="single" w:sz="18" w:space="0" w:color="5A7E92" w:themeColor="accent2"/>
              <w:bottom w:val="dotted" w:sz="4" w:space="0" w:color="919181" w:themeColor="accent3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644CACD" w14:textId="77777777" w:rsidR="00250B18" w:rsidRPr="00250B18" w:rsidRDefault="00250B18" w:rsidP="00250B18">
            <w:pPr>
              <w:spacing w:before="40"/>
            </w:pPr>
          </w:p>
        </w:tc>
      </w:tr>
      <w:tr w:rsidR="00250B18" w14:paraId="5644CAD0" w14:textId="77777777" w:rsidTr="00250B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10754" w:type="dxa"/>
            <w:gridSpan w:val="3"/>
            <w:tcBorders>
              <w:top w:val="dotted" w:sz="4" w:space="0" w:color="919181" w:themeColor="accent3"/>
              <w:left w:val="single" w:sz="18" w:space="0" w:color="5A7E92" w:themeColor="accent2"/>
              <w:bottom w:val="dotted" w:sz="4" w:space="0" w:color="919181" w:themeColor="accent3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644CACF" w14:textId="77777777" w:rsidR="00250B18" w:rsidRPr="00250B18" w:rsidRDefault="00250B18" w:rsidP="00250B18">
            <w:pPr>
              <w:spacing w:before="40"/>
            </w:pPr>
          </w:p>
        </w:tc>
      </w:tr>
      <w:tr w:rsidR="00250B18" w14:paraId="5644CAD2" w14:textId="77777777" w:rsidTr="00250B18">
        <w:trPr>
          <w:trHeight w:val="432"/>
        </w:trPr>
        <w:tc>
          <w:tcPr>
            <w:tcW w:w="10754" w:type="dxa"/>
            <w:gridSpan w:val="3"/>
            <w:tcBorders>
              <w:top w:val="dotted" w:sz="4" w:space="0" w:color="919181" w:themeColor="accent3"/>
              <w:left w:val="single" w:sz="18" w:space="0" w:color="5A7E92" w:themeColor="accent2"/>
              <w:bottom w:val="dotted" w:sz="4" w:space="0" w:color="919181" w:themeColor="accent3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644CAD1" w14:textId="77777777" w:rsidR="00250B18" w:rsidRPr="00250B18" w:rsidRDefault="00250B18" w:rsidP="00250B18">
            <w:pPr>
              <w:spacing w:before="40"/>
            </w:pPr>
          </w:p>
        </w:tc>
      </w:tr>
      <w:tr w:rsidR="00250B18" w14:paraId="5644CAD4" w14:textId="77777777" w:rsidTr="00250B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10754" w:type="dxa"/>
            <w:gridSpan w:val="3"/>
            <w:tcBorders>
              <w:top w:val="dotted" w:sz="4" w:space="0" w:color="919181" w:themeColor="accent3"/>
              <w:left w:val="single" w:sz="18" w:space="0" w:color="5A7E92" w:themeColor="accent2"/>
              <w:bottom w:val="dotted" w:sz="4" w:space="0" w:color="919181" w:themeColor="accent3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644CAD3" w14:textId="77777777" w:rsidR="00250B18" w:rsidRPr="00250B18" w:rsidRDefault="00250B18" w:rsidP="00250B18">
            <w:pPr>
              <w:spacing w:before="40"/>
            </w:pPr>
          </w:p>
        </w:tc>
      </w:tr>
      <w:tr w:rsidR="00250B18" w14:paraId="5644CAD6" w14:textId="77777777" w:rsidTr="00250B18">
        <w:trPr>
          <w:trHeight w:val="432"/>
        </w:trPr>
        <w:tc>
          <w:tcPr>
            <w:tcW w:w="10754" w:type="dxa"/>
            <w:gridSpan w:val="3"/>
            <w:tcBorders>
              <w:top w:val="dotted" w:sz="4" w:space="0" w:color="919181" w:themeColor="accent3"/>
              <w:left w:val="single" w:sz="18" w:space="0" w:color="5A7E92" w:themeColor="accent2"/>
              <w:bottom w:val="dotted" w:sz="4" w:space="0" w:color="919181" w:themeColor="accent3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644CAD5" w14:textId="77777777" w:rsidR="00250B18" w:rsidRPr="00250B18" w:rsidRDefault="00250B18" w:rsidP="00250B18">
            <w:pPr>
              <w:spacing w:before="40"/>
            </w:pPr>
          </w:p>
        </w:tc>
      </w:tr>
      <w:tr w:rsidR="00250B18" w14:paraId="5644CAD8" w14:textId="77777777" w:rsidTr="00250B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10754" w:type="dxa"/>
            <w:gridSpan w:val="3"/>
            <w:tcBorders>
              <w:top w:val="dotted" w:sz="4" w:space="0" w:color="919181" w:themeColor="accent3"/>
              <w:left w:val="single" w:sz="18" w:space="0" w:color="5A7E92" w:themeColor="accent2"/>
              <w:bottom w:val="dotted" w:sz="4" w:space="0" w:color="919181" w:themeColor="accent3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644CAD7" w14:textId="77777777" w:rsidR="00250B18" w:rsidRPr="00250B18" w:rsidRDefault="00250B18" w:rsidP="00250B18">
            <w:pPr>
              <w:spacing w:before="40"/>
            </w:pPr>
          </w:p>
        </w:tc>
      </w:tr>
      <w:tr w:rsidR="00250B18" w14:paraId="5644CADA" w14:textId="77777777" w:rsidTr="00250B18">
        <w:trPr>
          <w:trHeight w:val="432"/>
        </w:trPr>
        <w:tc>
          <w:tcPr>
            <w:tcW w:w="10754" w:type="dxa"/>
            <w:gridSpan w:val="3"/>
            <w:tcBorders>
              <w:top w:val="dotted" w:sz="4" w:space="0" w:color="919181" w:themeColor="accent3"/>
              <w:left w:val="single" w:sz="18" w:space="0" w:color="5A7E92" w:themeColor="accent2"/>
              <w:bottom w:val="dotted" w:sz="4" w:space="0" w:color="919181" w:themeColor="accent3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644CAD9" w14:textId="77777777" w:rsidR="00250B18" w:rsidRPr="00250B18" w:rsidRDefault="00250B18" w:rsidP="00250B18">
            <w:pPr>
              <w:spacing w:before="40"/>
            </w:pPr>
          </w:p>
        </w:tc>
      </w:tr>
      <w:tr w:rsidR="00250B18" w14:paraId="5644CADC" w14:textId="77777777" w:rsidTr="00250B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10754" w:type="dxa"/>
            <w:gridSpan w:val="3"/>
            <w:tcBorders>
              <w:top w:val="dotted" w:sz="4" w:space="0" w:color="919181" w:themeColor="accent3"/>
              <w:left w:val="single" w:sz="18" w:space="0" w:color="5A7E92" w:themeColor="accent2"/>
              <w:bottom w:val="dotted" w:sz="4" w:space="0" w:color="919181" w:themeColor="accent3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644CADB" w14:textId="77777777" w:rsidR="00250B18" w:rsidRPr="00250B18" w:rsidRDefault="00250B18" w:rsidP="00250B18">
            <w:pPr>
              <w:spacing w:before="40"/>
            </w:pPr>
          </w:p>
        </w:tc>
      </w:tr>
      <w:tr w:rsidR="00250B18" w14:paraId="5644CADE" w14:textId="77777777" w:rsidTr="00250B18">
        <w:trPr>
          <w:trHeight w:val="432"/>
        </w:trPr>
        <w:tc>
          <w:tcPr>
            <w:tcW w:w="10754" w:type="dxa"/>
            <w:gridSpan w:val="3"/>
            <w:tcBorders>
              <w:top w:val="dotted" w:sz="4" w:space="0" w:color="919181" w:themeColor="accent3"/>
              <w:left w:val="single" w:sz="18" w:space="0" w:color="5A7E92" w:themeColor="accent2"/>
              <w:bottom w:val="dotted" w:sz="4" w:space="0" w:color="919181" w:themeColor="accent3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644CADD" w14:textId="77777777" w:rsidR="00250B18" w:rsidRPr="00250B18" w:rsidRDefault="00250B18" w:rsidP="00250B18">
            <w:pPr>
              <w:spacing w:before="40"/>
            </w:pPr>
          </w:p>
        </w:tc>
      </w:tr>
      <w:tr w:rsidR="00712FF9" w14:paraId="5644CAE0" w14:textId="77777777" w:rsidTr="00250B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10754" w:type="dxa"/>
            <w:gridSpan w:val="3"/>
            <w:tcBorders>
              <w:top w:val="dotted" w:sz="4" w:space="0" w:color="919181" w:themeColor="accent3"/>
              <w:left w:val="single" w:sz="18" w:space="0" w:color="5A7E92" w:themeColor="accent2"/>
              <w:bottom w:val="dotted" w:sz="4" w:space="0" w:color="919181" w:themeColor="accent3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644CADF" w14:textId="77777777" w:rsidR="00712FF9" w:rsidRPr="00250B18" w:rsidRDefault="00712FF9" w:rsidP="00250B18">
            <w:pPr>
              <w:spacing w:before="40"/>
            </w:pPr>
          </w:p>
        </w:tc>
      </w:tr>
      <w:tr w:rsidR="00712FF9" w14:paraId="5644CAE2" w14:textId="77777777" w:rsidTr="00250B18">
        <w:trPr>
          <w:trHeight w:val="432"/>
        </w:trPr>
        <w:tc>
          <w:tcPr>
            <w:tcW w:w="10754" w:type="dxa"/>
            <w:gridSpan w:val="3"/>
            <w:tcBorders>
              <w:top w:val="dotted" w:sz="4" w:space="0" w:color="919181" w:themeColor="accent3"/>
              <w:left w:val="single" w:sz="18" w:space="0" w:color="5A7E92" w:themeColor="accent2"/>
              <w:bottom w:val="dotted" w:sz="4" w:space="0" w:color="919181" w:themeColor="accent3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644CAE1" w14:textId="77777777" w:rsidR="00712FF9" w:rsidRPr="00250B18" w:rsidRDefault="00712FF9" w:rsidP="00250B18">
            <w:pPr>
              <w:spacing w:before="40"/>
            </w:pPr>
          </w:p>
        </w:tc>
      </w:tr>
      <w:tr w:rsidR="00712FF9" w14:paraId="5644CAE4" w14:textId="77777777" w:rsidTr="00250B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10754" w:type="dxa"/>
            <w:gridSpan w:val="3"/>
            <w:tcBorders>
              <w:top w:val="dotted" w:sz="4" w:space="0" w:color="919181" w:themeColor="accent3"/>
              <w:left w:val="single" w:sz="18" w:space="0" w:color="5A7E92" w:themeColor="accent2"/>
              <w:bottom w:val="dotted" w:sz="4" w:space="0" w:color="919181" w:themeColor="accent3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644CAE3" w14:textId="77777777" w:rsidR="00712FF9" w:rsidRPr="00250B18" w:rsidRDefault="00712FF9" w:rsidP="00250B18">
            <w:pPr>
              <w:spacing w:before="40"/>
            </w:pPr>
          </w:p>
        </w:tc>
      </w:tr>
      <w:tr w:rsidR="00712FF9" w14:paraId="5644CAE6" w14:textId="77777777" w:rsidTr="00250B18">
        <w:trPr>
          <w:trHeight w:val="432"/>
        </w:trPr>
        <w:tc>
          <w:tcPr>
            <w:tcW w:w="10754" w:type="dxa"/>
            <w:gridSpan w:val="3"/>
            <w:tcBorders>
              <w:top w:val="dotted" w:sz="4" w:space="0" w:color="919181" w:themeColor="accent3"/>
              <w:left w:val="single" w:sz="18" w:space="0" w:color="5A7E92" w:themeColor="accent2"/>
              <w:bottom w:val="dotted" w:sz="4" w:space="0" w:color="919181" w:themeColor="accent3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644CAE5" w14:textId="77777777" w:rsidR="00712FF9" w:rsidRPr="00250B18" w:rsidRDefault="00712FF9" w:rsidP="00250B18">
            <w:pPr>
              <w:spacing w:before="40"/>
            </w:pPr>
          </w:p>
        </w:tc>
      </w:tr>
      <w:tr w:rsidR="00712FF9" w14:paraId="5644CAE8" w14:textId="77777777" w:rsidTr="00250B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10754" w:type="dxa"/>
            <w:gridSpan w:val="3"/>
            <w:tcBorders>
              <w:top w:val="dotted" w:sz="4" w:space="0" w:color="919181" w:themeColor="accent3"/>
              <w:left w:val="single" w:sz="18" w:space="0" w:color="5A7E92" w:themeColor="accent2"/>
              <w:bottom w:val="dotted" w:sz="4" w:space="0" w:color="919181" w:themeColor="accent3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644CAE7" w14:textId="77777777" w:rsidR="00712FF9" w:rsidRPr="00250B18" w:rsidRDefault="00712FF9" w:rsidP="00250B18">
            <w:pPr>
              <w:spacing w:before="40"/>
            </w:pPr>
          </w:p>
        </w:tc>
      </w:tr>
      <w:tr w:rsidR="00250B18" w14:paraId="5644CAEA" w14:textId="77777777" w:rsidTr="00250B18">
        <w:trPr>
          <w:trHeight w:val="432"/>
        </w:trPr>
        <w:tc>
          <w:tcPr>
            <w:tcW w:w="10754" w:type="dxa"/>
            <w:gridSpan w:val="3"/>
            <w:tcBorders>
              <w:top w:val="dotted" w:sz="4" w:space="0" w:color="919181" w:themeColor="accent3"/>
              <w:left w:val="single" w:sz="18" w:space="0" w:color="5A7E92" w:themeColor="accent2"/>
              <w:bottom w:val="dotted" w:sz="4" w:space="0" w:color="919181" w:themeColor="accent3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644CAE9" w14:textId="77777777" w:rsidR="00250B18" w:rsidRPr="00250B18" w:rsidRDefault="00250B18" w:rsidP="00250B18">
            <w:pPr>
              <w:spacing w:before="40"/>
            </w:pPr>
          </w:p>
        </w:tc>
      </w:tr>
      <w:tr w:rsidR="00250B18" w14:paraId="5644CAEC" w14:textId="77777777" w:rsidTr="00250B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10754" w:type="dxa"/>
            <w:gridSpan w:val="3"/>
            <w:tcBorders>
              <w:top w:val="dotted" w:sz="4" w:space="0" w:color="919181" w:themeColor="accent3"/>
              <w:left w:val="single" w:sz="18" w:space="0" w:color="5A7E92" w:themeColor="accent2"/>
              <w:bottom w:val="dotted" w:sz="4" w:space="0" w:color="919181" w:themeColor="accent3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644CAEB" w14:textId="77777777" w:rsidR="00250B18" w:rsidRPr="00250B18" w:rsidRDefault="00250B18" w:rsidP="00250B18">
            <w:pPr>
              <w:spacing w:before="40"/>
            </w:pPr>
          </w:p>
        </w:tc>
      </w:tr>
      <w:tr w:rsidR="00250B18" w14:paraId="5644CAEE" w14:textId="77777777" w:rsidTr="00250B18">
        <w:trPr>
          <w:trHeight w:val="432"/>
        </w:trPr>
        <w:tc>
          <w:tcPr>
            <w:tcW w:w="10754" w:type="dxa"/>
            <w:gridSpan w:val="3"/>
            <w:tcBorders>
              <w:top w:val="dotted" w:sz="4" w:space="0" w:color="919181" w:themeColor="accent3"/>
              <w:left w:val="single" w:sz="18" w:space="0" w:color="5A7E92" w:themeColor="accent2"/>
              <w:bottom w:val="single" w:sz="18" w:space="0" w:color="5A7E92" w:themeColor="accent2"/>
              <w:right w:val="single" w:sz="18" w:space="0" w:color="5A7E92" w:themeColor="accent2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644CAED" w14:textId="77777777" w:rsidR="00250B18" w:rsidRPr="00250B18" w:rsidRDefault="00250B18" w:rsidP="00250B18">
            <w:pPr>
              <w:spacing w:before="40"/>
            </w:pPr>
          </w:p>
        </w:tc>
      </w:tr>
    </w:tbl>
    <w:p w14:paraId="5644CAEF" w14:textId="77777777" w:rsidR="005A0A3F" w:rsidRDefault="005A0A3F" w:rsidP="005A0A3F"/>
    <w:tbl>
      <w:tblPr>
        <w:tblStyle w:val="BHPBFormTableStyle"/>
        <w:tblW w:w="0" w:type="auto"/>
        <w:tblLook w:val="0680" w:firstRow="0" w:lastRow="0" w:firstColumn="1" w:lastColumn="0" w:noHBand="1" w:noVBand="1"/>
      </w:tblPr>
      <w:tblGrid>
        <w:gridCol w:w="1179"/>
        <w:gridCol w:w="9611"/>
      </w:tblGrid>
      <w:tr w:rsidR="005A0A3F" w14:paraId="5644CAF2" w14:textId="77777777" w:rsidTr="00E96B7D">
        <w:trPr>
          <w:trHeight w:val="864"/>
        </w:trPr>
        <w:tc>
          <w:tcPr>
            <w:tcW w:w="1188" w:type="dxa"/>
            <w:tcBorders>
              <w:right w:val="nil"/>
            </w:tcBorders>
            <w:shd w:val="clear" w:color="auto" w:fill="D1D1C5" w:themeFill="background2"/>
          </w:tcPr>
          <w:p w14:paraId="5644CAF0" w14:textId="77777777" w:rsidR="005A0A3F" w:rsidRDefault="005A0A3F" w:rsidP="00E96B7D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5644CAF4" wp14:editId="5644CAF5">
                  <wp:extent cx="390492" cy="353028"/>
                  <wp:effectExtent l="0" t="0" r="0" b="9525"/>
                  <wp:docPr id="1" name="Picture 1" descr="U:\Warning Icon\Warning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Warning Icon\Warning_Ico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642"/>
                          <a:stretch/>
                        </pic:blipFill>
                        <pic:spPr bwMode="auto">
                          <a:xfrm>
                            <a:off x="0" y="0"/>
                            <a:ext cx="392762" cy="35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8" w:type="dxa"/>
            <w:tcBorders>
              <w:left w:val="nil"/>
            </w:tcBorders>
            <w:shd w:val="clear" w:color="auto" w:fill="D1D1C5" w:themeFill="background2"/>
          </w:tcPr>
          <w:p w14:paraId="5644CAF1" w14:textId="148225C3" w:rsidR="005A0A3F" w:rsidRPr="000C154E" w:rsidRDefault="005A0A3F" w:rsidP="00E96B7D">
            <w:pPr>
              <w:jc w:val="center"/>
            </w:pPr>
            <w:r>
              <w:t xml:space="preserve">If at any time during the breaking of containment task, conditions change so that they are not </w:t>
            </w:r>
            <w:r>
              <w:br/>
              <w:t xml:space="preserve">within the allowances of this certificate, the job MUST be </w:t>
            </w:r>
            <w:r w:rsidR="000D5E78">
              <w:t>stopped,</w:t>
            </w:r>
            <w:r>
              <w:t xml:space="preserve"> and permit suspended </w:t>
            </w:r>
            <w:r>
              <w:br/>
              <w:t>until the area is re-evaluated by the Permit Issuer.</w:t>
            </w:r>
          </w:p>
        </w:tc>
      </w:tr>
    </w:tbl>
    <w:p w14:paraId="5644CAF3" w14:textId="77777777" w:rsidR="0093388B" w:rsidRDefault="0093388B" w:rsidP="005A0A3F">
      <w:pPr>
        <w:pStyle w:val="Spacer-3pttext"/>
      </w:pPr>
    </w:p>
    <w:sectPr w:rsidR="0093388B" w:rsidSect="00F00245">
      <w:headerReference w:type="default" r:id="rId12"/>
      <w:footerReference w:type="default" r:id="rId13"/>
      <w:pgSz w:w="12240" w:h="15840" w:code="1"/>
      <w:pgMar w:top="1008" w:right="720" w:bottom="1152" w:left="720" w:header="56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55E2" w14:textId="77777777" w:rsidR="00CE15AD" w:rsidRDefault="00CE15AD" w:rsidP="00931474">
      <w:r>
        <w:separator/>
      </w:r>
    </w:p>
    <w:p w14:paraId="6FC1BC27" w14:textId="77777777" w:rsidR="00CE15AD" w:rsidRDefault="00CE15AD" w:rsidP="00931474"/>
  </w:endnote>
  <w:endnote w:type="continuationSeparator" w:id="0">
    <w:p w14:paraId="48D7D7A7" w14:textId="77777777" w:rsidR="00CE15AD" w:rsidRDefault="00CE15AD" w:rsidP="00931474">
      <w:r>
        <w:continuationSeparator/>
      </w:r>
    </w:p>
    <w:p w14:paraId="1B790972" w14:textId="77777777" w:rsidR="00CE15AD" w:rsidRDefault="00CE15AD" w:rsidP="0093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2" w:type="dxa"/>
      <w:tblLook w:val="04A0" w:firstRow="1" w:lastRow="0" w:firstColumn="1" w:lastColumn="0" w:noHBand="0" w:noVBand="1"/>
    </w:tblPr>
    <w:tblGrid>
      <w:gridCol w:w="1296"/>
      <w:gridCol w:w="9686"/>
    </w:tblGrid>
    <w:tr w:rsidR="00270C03" w14:paraId="5644CB05" w14:textId="77777777" w:rsidTr="00B83FBC">
      <w:tc>
        <w:tcPr>
          <w:tcW w:w="1296" w:type="dxa"/>
          <w:tcMar>
            <w:left w:w="0" w:type="dxa"/>
            <w:right w:w="0" w:type="dxa"/>
          </w:tcMar>
        </w:tcPr>
        <w:p w14:paraId="5644CB02" w14:textId="77777777" w:rsidR="00270C03" w:rsidRDefault="00270C03" w:rsidP="00B83FBC">
          <w:pPr>
            <w:pStyle w:val="Footer"/>
          </w:pPr>
          <w:r w:rsidRPr="008C7A70">
            <w:rPr>
              <w:noProof/>
              <w:lang w:eastAsia="en-US"/>
            </w:rPr>
            <w:drawing>
              <wp:inline distT="0" distB="0" distL="0" distR="0" wp14:anchorId="5644CB07" wp14:editId="29319E16">
                <wp:extent cx="557405" cy="274751"/>
                <wp:effectExtent l="0" t="0" r="0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Picture 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405" cy="2747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86" w:type="dxa"/>
          <w:tcMar>
            <w:left w:w="0" w:type="dxa"/>
            <w:right w:w="0" w:type="dxa"/>
          </w:tcMar>
          <w:vAlign w:val="bottom"/>
        </w:tcPr>
        <w:p w14:paraId="5644CB03" w14:textId="1EB27856" w:rsidR="00270C03" w:rsidRPr="00973E4A" w:rsidRDefault="006E4EBF" w:rsidP="00B83FBC">
          <w:pPr>
            <w:pStyle w:val="FooterTextGray"/>
            <w:tabs>
              <w:tab w:val="clear" w:pos="10440"/>
              <w:tab w:val="right" w:pos="9412"/>
            </w:tabs>
            <w:rPr>
              <w:szCs w:val="15"/>
            </w:rPr>
          </w:pPr>
          <w:r>
            <w:rPr>
              <w:noProof/>
              <w:szCs w:val="15"/>
              <w:lang w:eastAsia="en-US"/>
            </w:rPr>
            <w:t xml:space="preserve">Petroleum </w:t>
          </w:r>
          <w:r w:rsidR="00477C33">
            <w:rPr>
              <w:noProof/>
              <w:szCs w:val="15"/>
              <w:lang w:eastAsia="en-US"/>
            </w:rPr>
            <w:t>Deepw</w:t>
          </w:r>
          <w:r w:rsidR="00423967">
            <w:rPr>
              <w:noProof/>
              <w:szCs w:val="15"/>
              <w:lang w:eastAsia="en-US"/>
            </w:rPr>
            <w:t xml:space="preserve">ater – Woodside Energy </w:t>
          </w:r>
          <w:r>
            <w:rPr>
              <w:noProof/>
              <w:szCs w:val="15"/>
              <w:lang w:eastAsia="en-US"/>
            </w:rPr>
            <w:t>– Revision 0</w:t>
          </w:r>
          <w:r w:rsidR="00423967">
            <w:rPr>
              <w:noProof/>
              <w:szCs w:val="15"/>
              <w:lang w:eastAsia="en-US"/>
            </w:rPr>
            <w:t>3</w:t>
          </w:r>
          <w:r w:rsidR="00270C03" w:rsidRPr="00973E4A">
            <w:rPr>
              <w:szCs w:val="15"/>
            </w:rPr>
            <w:t xml:space="preserve"> (</w:t>
          </w:r>
          <w:r w:rsidR="00024CB2">
            <w:rPr>
              <w:szCs w:val="15"/>
            </w:rPr>
            <w:t xml:space="preserve">Issued:  </w:t>
          </w:r>
          <w:r w:rsidR="00CD3CBF">
            <w:rPr>
              <w:szCs w:val="15"/>
            </w:rPr>
            <w:t>07</w:t>
          </w:r>
          <w:r w:rsidR="00D65415">
            <w:rPr>
              <w:szCs w:val="15"/>
            </w:rPr>
            <w:t>-</w:t>
          </w:r>
          <w:r w:rsidR="00024CB2">
            <w:rPr>
              <w:szCs w:val="15"/>
            </w:rPr>
            <w:t>Oct.</w:t>
          </w:r>
          <w:r>
            <w:rPr>
              <w:szCs w:val="15"/>
            </w:rPr>
            <w:t>-20</w:t>
          </w:r>
          <w:r w:rsidR="00D91A4A">
            <w:rPr>
              <w:szCs w:val="15"/>
            </w:rPr>
            <w:t>22</w:t>
          </w:r>
          <w:r w:rsidR="00CD3CBF">
            <w:rPr>
              <w:szCs w:val="15"/>
            </w:rPr>
            <w:t xml:space="preserve"> </w:t>
          </w:r>
          <w:r w:rsidR="00D65415">
            <w:rPr>
              <w:szCs w:val="15"/>
            </w:rPr>
            <w:t xml:space="preserve">Valid Until:  </w:t>
          </w:r>
          <w:r w:rsidR="00D91A4A">
            <w:rPr>
              <w:szCs w:val="15"/>
            </w:rPr>
            <w:t>07</w:t>
          </w:r>
          <w:r w:rsidR="00D65415">
            <w:rPr>
              <w:szCs w:val="15"/>
            </w:rPr>
            <w:t>-</w:t>
          </w:r>
          <w:r w:rsidR="00024CB2">
            <w:rPr>
              <w:szCs w:val="15"/>
            </w:rPr>
            <w:t>Oct.</w:t>
          </w:r>
          <w:r>
            <w:rPr>
              <w:szCs w:val="15"/>
            </w:rPr>
            <w:t>-20</w:t>
          </w:r>
          <w:r w:rsidR="00024CB2">
            <w:rPr>
              <w:szCs w:val="15"/>
            </w:rPr>
            <w:t>2</w:t>
          </w:r>
          <w:r w:rsidR="00D91A4A">
            <w:rPr>
              <w:szCs w:val="15"/>
            </w:rPr>
            <w:t>4</w:t>
          </w:r>
          <w:r w:rsidR="00270C03">
            <w:rPr>
              <w:szCs w:val="15"/>
            </w:rPr>
            <w:t>)</w:t>
          </w:r>
        </w:p>
        <w:p w14:paraId="5644CB04" w14:textId="0AC995B1" w:rsidR="00270C03" w:rsidRPr="00973E4A" w:rsidRDefault="00270C03" w:rsidP="00B83FBC">
          <w:pPr>
            <w:pStyle w:val="FooterTextGray"/>
            <w:tabs>
              <w:tab w:val="right" w:pos="9655"/>
            </w:tabs>
            <w:spacing w:after="40"/>
            <w:rPr>
              <w:szCs w:val="15"/>
            </w:rPr>
          </w:pPr>
          <w:r w:rsidRPr="00973E4A">
            <w:rPr>
              <w:szCs w:val="15"/>
            </w:rPr>
            <w:t>This document may contain proprietary and/or confidential information. Any printed copy of this document is an uncontrolled copy.</w:t>
          </w:r>
          <w:r w:rsidRPr="00973E4A">
            <w:rPr>
              <w:szCs w:val="15"/>
            </w:rPr>
            <w:tab/>
            <w:t xml:space="preserve">Page </w:t>
          </w:r>
          <w:r w:rsidRPr="00973E4A">
            <w:rPr>
              <w:rStyle w:val="PageNumber"/>
              <w:szCs w:val="15"/>
            </w:rPr>
            <w:fldChar w:fldCharType="begin"/>
          </w:r>
          <w:r w:rsidRPr="00973E4A">
            <w:rPr>
              <w:rStyle w:val="PageNumber"/>
              <w:szCs w:val="15"/>
            </w:rPr>
            <w:instrText xml:space="preserve"> PAGE </w:instrText>
          </w:r>
          <w:r w:rsidRPr="00973E4A">
            <w:rPr>
              <w:rStyle w:val="PageNumber"/>
              <w:szCs w:val="15"/>
            </w:rPr>
            <w:fldChar w:fldCharType="separate"/>
          </w:r>
          <w:r w:rsidR="00925618">
            <w:rPr>
              <w:rStyle w:val="PageNumber"/>
              <w:noProof/>
              <w:szCs w:val="15"/>
            </w:rPr>
            <w:t>1</w:t>
          </w:r>
          <w:r w:rsidRPr="00973E4A">
            <w:rPr>
              <w:rStyle w:val="PageNumber"/>
              <w:szCs w:val="15"/>
            </w:rPr>
            <w:fldChar w:fldCharType="end"/>
          </w:r>
          <w:r w:rsidRPr="00973E4A">
            <w:rPr>
              <w:rStyle w:val="PageNumber"/>
              <w:szCs w:val="15"/>
            </w:rPr>
            <w:t xml:space="preserve"> of </w:t>
          </w:r>
          <w:r w:rsidRPr="00973E4A">
            <w:rPr>
              <w:rStyle w:val="PageNumber"/>
              <w:szCs w:val="15"/>
            </w:rPr>
            <w:fldChar w:fldCharType="begin"/>
          </w:r>
          <w:r w:rsidRPr="00973E4A">
            <w:rPr>
              <w:rStyle w:val="PageNumber"/>
              <w:szCs w:val="15"/>
            </w:rPr>
            <w:instrText xml:space="preserve"> NUMPAGES </w:instrText>
          </w:r>
          <w:r w:rsidRPr="00973E4A">
            <w:rPr>
              <w:rStyle w:val="PageNumber"/>
              <w:szCs w:val="15"/>
            </w:rPr>
            <w:fldChar w:fldCharType="separate"/>
          </w:r>
          <w:r w:rsidR="00925618">
            <w:rPr>
              <w:rStyle w:val="PageNumber"/>
              <w:noProof/>
              <w:szCs w:val="15"/>
            </w:rPr>
            <w:t>2</w:t>
          </w:r>
          <w:r w:rsidRPr="00973E4A">
            <w:rPr>
              <w:rStyle w:val="PageNumber"/>
              <w:szCs w:val="15"/>
            </w:rPr>
            <w:fldChar w:fldCharType="end"/>
          </w:r>
        </w:p>
      </w:tc>
    </w:tr>
  </w:tbl>
  <w:p w14:paraId="5644CB06" w14:textId="77777777" w:rsidR="000B436C" w:rsidRPr="005357A9" w:rsidRDefault="000B436C" w:rsidP="0053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C5134" w14:textId="77777777" w:rsidR="00CE15AD" w:rsidRDefault="00CE15AD" w:rsidP="00931474">
      <w:r>
        <w:separator/>
      </w:r>
    </w:p>
    <w:p w14:paraId="4FF415ED" w14:textId="77777777" w:rsidR="00CE15AD" w:rsidRDefault="00CE15AD" w:rsidP="00931474"/>
  </w:footnote>
  <w:footnote w:type="continuationSeparator" w:id="0">
    <w:p w14:paraId="4E79B193" w14:textId="77777777" w:rsidR="00CE15AD" w:rsidRDefault="00CE15AD" w:rsidP="00931474">
      <w:r>
        <w:continuationSeparator/>
      </w:r>
    </w:p>
    <w:p w14:paraId="2D9E379C" w14:textId="77777777" w:rsidR="00CE15AD" w:rsidRDefault="00CE15AD" w:rsidP="00931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tblpY="1"/>
      <w:tblOverlap w:val="never"/>
      <w:tblW w:w="0" w:type="auto"/>
      <w:tblBorders>
        <w:left w:val="single" w:sz="18" w:space="0" w:color="5A7E92" w:themeColor="accent2"/>
        <w:bottom w:val="single" w:sz="24" w:space="0" w:color="A6A6A6" w:themeColor="background1" w:themeShade="A6"/>
        <w:right w:val="single" w:sz="18" w:space="0" w:color="5A7E92" w:themeColor="accent2"/>
      </w:tblBorders>
      <w:tblLook w:val="04A0" w:firstRow="1" w:lastRow="0" w:firstColumn="1" w:lastColumn="0" w:noHBand="0" w:noVBand="1"/>
    </w:tblPr>
    <w:tblGrid>
      <w:gridCol w:w="7919"/>
      <w:gridCol w:w="2835"/>
    </w:tblGrid>
    <w:tr w:rsidR="0093388B" w:rsidRPr="0093388B" w14:paraId="5644CB00" w14:textId="77777777" w:rsidTr="003B1C80">
      <w:trPr>
        <w:trHeight w:val="460"/>
      </w:trPr>
      <w:tc>
        <w:tcPr>
          <w:tcW w:w="8118" w:type="dxa"/>
          <w:shd w:val="clear" w:color="auto" w:fill="5A7E92" w:themeFill="accent2"/>
          <w:vAlign w:val="bottom"/>
        </w:tcPr>
        <w:p w14:paraId="5644CAFE" w14:textId="77777777" w:rsidR="000B436C" w:rsidRPr="0093388B" w:rsidRDefault="00BD0864" w:rsidP="004E7212">
          <w:pPr>
            <w:pStyle w:val="DocTitleSecondary"/>
            <w:rPr>
              <w:color w:val="FFFFFF" w:themeColor="background1"/>
            </w:rPr>
          </w:pPr>
          <w:r>
            <w:rPr>
              <w:color w:val="FFFFFF" w:themeColor="background1"/>
            </w:rPr>
            <w:t>Breaking of Containment Certificate</w:t>
          </w:r>
        </w:p>
      </w:tc>
      <w:tc>
        <w:tcPr>
          <w:tcW w:w="2898" w:type="dxa"/>
          <w:shd w:val="clear" w:color="auto" w:fill="5A7E92" w:themeFill="accent2"/>
          <w:vAlign w:val="bottom"/>
        </w:tcPr>
        <w:p w14:paraId="5644CAFF" w14:textId="77777777" w:rsidR="000B436C" w:rsidRPr="0093388B" w:rsidRDefault="00B721DD" w:rsidP="004E7212">
          <w:pPr>
            <w:pStyle w:val="DocNumberSecondary"/>
            <w:rPr>
              <w:color w:val="FFFFFF" w:themeColor="background1"/>
            </w:rPr>
          </w:pPr>
          <w:r w:rsidRPr="00B721DD">
            <w:rPr>
              <w:color w:val="FFFFFF" w:themeColor="background1"/>
            </w:rPr>
            <w:t>PET-HSE27-SF-CER-00005</w:t>
          </w:r>
        </w:p>
      </w:tc>
    </w:tr>
  </w:tbl>
  <w:p w14:paraId="5644CB01" w14:textId="77777777" w:rsidR="000B436C" w:rsidRPr="0093388B" w:rsidRDefault="000B436C" w:rsidP="004E7212">
    <w:pPr>
      <w:pStyle w:val="Spacer-3pttext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E4B8BC"/>
    <w:lvl w:ilvl="0">
      <w:numFmt w:val="bullet"/>
      <w:lvlText w:val="*"/>
      <w:lvlJc w:val="left"/>
    </w:lvl>
  </w:abstractNum>
  <w:abstractNum w:abstractNumId="1" w15:restartNumberingAfterBreak="0">
    <w:nsid w:val="015F5A50"/>
    <w:multiLevelType w:val="hybridMultilevel"/>
    <w:tmpl w:val="9A6EFC30"/>
    <w:lvl w:ilvl="0" w:tplc="839C7C00">
      <w:start w:val="1"/>
      <w:numFmt w:val="bullet"/>
      <w:pStyle w:val="BHPBBulletsLevel3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62DA"/>
    <w:multiLevelType w:val="hybridMultilevel"/>
    <w:tmpl w:val="410CE4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670AE"/>
    <w:multiLevelType w:val="hybridMultilevel"/>
    <w:tmpl w:val="F6E441AA"/>
    <w:lvl w:ilvl="0" w:tplc="D98EA6D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D98E9A6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color w:val="5A7E92"/>
        <w:sz w:val="20"/>
        <w:szCs w:val="20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70BDC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C996BDC"/>
    <w:multiLevelType w:val="hybridMultilevel"/>
    <w:tmpl w:val="3E580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B7CBE"/>
    <w:multiLevelType w:val="hybridMultilevel"/>
    <w:tmpl w:val="BE44E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C557C"/>
    <w:multiLevelType w:val="hybridMultilevel"/>
    <w:tmpl w:val="8392D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E4414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4135A18"/>
    <w:multiLevelType w:val="hybridMultilevel"/>
    <w:tmpl w:val="42C84CC6"/>
    <w:lvl w:ilvl="0" w:tplc="CB622D96">
      <w:start w:val="1"/>
      <w:numFmt w:val="bullet"/>
      <w:pStyle w:val="BHPBBulletsLevel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B5EB5"/>
    <w:multiLevelType w:val="hybridMultilevel"/>
    <w:tmpl w:val="158025F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3627DC"/>
    <w:multiLevelType w:val="hybridMultilevel"/>
    <w:tmpl w:val="E4180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436A0"/>
    <w:multiLevelType w:val="hybridMultilevel"/>
    <w:tmpl w:val="ADB0DFEA"/>
    <w:lvl w:ilvl="0" w:tplc="088EA3B8">
      <w:start w:val="1"/>
      <w:numFmt w:val="bullet"/>
      <w:pStyle w:val="BHPBBullet-Level1"/>
      <w:lvlText w:val=""/>
      <w:lvlJc w:val="left"/>
      <w:pPr>
        <w:ind w:left="720" w:hanging="360"/>
      </w:pPr>
      <w:rPr>
        <w:rFonts w:ascii="Wingdings" w:hAnsi="Wingdings" w:hint="default"/>
        <w:color w:val="333333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E3326"/>
    <w:multiLevelType w:val="hybridMultilevel"/>
    <w:tmpl w:val="F3827138"/>
    <w:lvl w:ilvl="0" w:tplc="EECCCAB0">
      <w:start w:val="1"/>
      <w:numFmt w:val="bullet"/>
      <w:pStyle w:val="BHPBBulletsLevel2"/>
      <w:lvlText w:val="–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1" w:tplc="0C090003">
      <w:start w:val="1"/>
      <w:numFmt w:val="bullet"/>
      <w:lvlText w:val=""/>
      <w:lvlJc w:val="left"/>
      <w:pPr>
        <w:tabs>
          <w:tab w:val="num" w:pos="1932"/>
        </w:tabs>
        <w:ind w:left="1932" w:hanging="284"/>
      </w:pPr>
      <w:rPr>
        <w:rFonts w:ascii="Wingdings" w:hAnsi="Wingdings" w:hint="default"/>
        <w:color w:val="333333"/>
      </w:rPr>
    </w:lvl>
    <w:lvl w:ilvl="2" w:tplc="0C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2A51161B"/>
    <w:multiLevelType w:val="hybridMultilevel"/>
    <w:tmpl w:val="8CC006DE"/>
    <w:lvl w:ilvl="0" w:tplc="75E44132">
      <w:start w:val="1"/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F3C1B"/>
    <w:multiLevelType w:val="hybridMultilevel"/>
    <w:tmpl w:val="2F505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606A8"/>
    <w:multiLevelType w:val="multilevel"/>
    <w:tmpl w:val="C9CE9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5A7E92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5A7E92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3015CD0"/>
    <w:multiLevelType w:val="hybridMultilevel"/>
    <w:tmpl w:val="A490A4A4"/>
    <w:lvl w:ilvl="0" w:tplc="519E6B80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53C71D3"/>
    <w:multiLevelType w:val="hybridMultilevel"/>
    <w:tmpl w:val="190E9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A0A0B"/>
    <w:multiLevelType w:val="hybridMultilevel"/>
    <w:tmpl w:val="D8CE17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63D29"/>
    <w:multiLevelType w:val="hybridMultilevel"/>
    <w:tmpl w:val="2A7AD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70E2E"/>
    <w:multiLevelType w:val="hybridMultilevel"/>
    <w:tmpl w:val="D010A8F4"/>
    <w:lvl w:ilvl="0" w:tplc="355C5190">
      <w:start w:val="1"/>
      <w:numFmt w:val="bullet"/>
      <w:pStyle w:val="BHPBTable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1AC8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70BAD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5093147"/>
    <w:multiLevelType w:val="hybridMultilevel"/>
    <w:tmpl w:val="B4A0E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11EF7"/>
    <w:multiLevelType w:val="hybridMultilevel"/>
    <w:tmpl w:val="4F0E341E"/>
    <w:lvl w:ilvl="0" w:tplc="53DECA4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D0662"/>
    <w:multiLevelType w:val="hybridMultilevel"/>
    <w:tmpl w:val="2B0CB7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029D0"/>
    <w:multiLevelType w:val="hybridMultilevel"/>
    <w:tmpl w:val="4A701B8A"/>
    <w:lvl w:ilvl="0" w:tplc="0C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40A49BE"/>
    <w:multiLevelType w:val="hybridMultilevel"/>
    <w:tmpl w:val="85801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154BE"/>
    <w:multiLevelType w:val="hybridMultilevel"/>
    <w:tmpl w:val="B4A0E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2324C"/>
    <w:multiLevelType w:val="hybridMultilevel"/>
    <w:tmpl w:val="19AC291E"/>
    <w:lvl w:ilvl="0" w:tplc="27B81E98">
      <w:start w:val="12"/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D34C8"/>
    <w:multiLevelType w:val="hybridMultilevel"/>
    <w:tmpl w:val="B4245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A3B6C"/>
    <w:multiLevelType w:val="hybridMultilevel"/>
    <w:tmpl w:val="25327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71F77"/>
    <w:multiLevelType w:val="hybridMultilevel"/>
    <w:tmpl w:val="890C16F0"/>
    <w:lvl w:ilvl="0" w:tplc="570CCA68">
      <w:start w:val="12"/>
      <w:numFmt w:val="bullet"/>
      <w:lvlText w:val="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974BB"/>
    <w:multiLevelType w:val="hybridMultilevel"/>
    <w:tmpl w:val="52BE9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B210E"/>
    <w:multiLevelType w:val="hybridMultilevel"/>
    <w:tmpl w:val="317CB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05D1C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E4805D6"/>
    <w:multiLevelType w:val="hybridMultilevel"/>
    <w:tmpl w:val="8E34ED74"/>
    <w:lvl w:ilvl="0" w:tplc="1EC01FEE">
      <w:start w:val="1"/>
      <w:numFmt w:val="decimal"/>
      <w:pStyle w:val="BHPBbodynum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A71A9"/>
    <w:multiLevelType w:val="hybridMultilevel"/>
    <w:tmpl w:val="B4245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4040D"/>
    <w:multiLevelType w:val="hybridMultilevel"/>
    <w:tmpl w:val="E1D2D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35141"/>
    <w:multiLevelType w:val="hybridMultilevel"/>
    <w:tmpl w:val="E4180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929EF"/>
    <w:multiLevelType w:val="hybridMultilevel"/>
    <w:tmpl w:val="C1DA43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D0AC2"/>
    <w:multiLevelType w:val="hybridMultilevel"/>
    <w:tmpl w:val="76D2E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"/>
  </w:num>
  <w:num w:numId="4">
    <w:abstractNumId w:val="9"/>
  </w:num>
  <w:num w:numId="5">
    <w:abstractNumId w:val="16"/>
  </w:num>
  <w:num w:numId="6">
    <w:abstractNumId w:val="26"/>
  </w:num>
  <w:num w:numId="7">
    <w:abstractNumId w:val="17"/>
  </w:num>
  <w:num w:numId="8">
    <w:abstractNumId w:val="35"/>
  </w:num>
  <w:num w:numId="9">
    <w:abstractNumId w:val="22"/>
  </w:num>
  <w:num w:numId="10">
    <w:abstractNumId w:val="4"/>
  </w:num>
  <w:num w:numId="11">
    <w:abstractNumId w:val="8"/>
  </w:num>
  <w:num w:numId="12">
    <w:abstractNumId w:val="6"/>
  </w:num>
  <w:num w:numId="13">
    <w:abstractNumId w:val="24"/>
  </w:num>
  <w:num w:numId="14">
    <w:abstractNumId w:val="15"/>
  </w:num>
  <w:num w:numId="15">
    <w:abstractNumId w:val="18"/>
  </w:num>
  <w:num w:numId="16">
    <w:abstractNumId w:val="23"/>
  </w:num>
  <w:num w:numId="17">
    <w:abstractNumId w:val="34"/>
  </w:num>
  <w:num w:numId="18">
    <w:abstractNumId w:val="38"/>
  </w:num>
  <w:num w:numId="19">
    <w:abstractNumId w:val="7"/>
  </w:num>
  <w:num w:numId="20">
    <w:abstractNumId w:val="36"/>
  </w:num>
  <w:num w:numId="21">
    <w:abstractNumId w:val="3"/>
  </w:num>
  <w:num w:numId="22">
    <w:abstractNumId w:val="10"/>
  </w:num>
  <w:num w:numId="23">
    <w:abstractNumId w:val="39"/>
  </w:num>
  <w:num w:numId="24">
    <w:abstractNumId w:val="25"/>
  </w:num>
  <w:num w:numId="25">
    <w:abstractNumId w:val="41"/>
  </w:num>
  <w:num w:numId="26">
    <w:abstractNumId w:val="31"/>
  </w:num>
  <w:num w:numId="27">
    <w:abstractNumId w:val="11"/>
  </w:num>
  <w:num w:numId="28">
    <w:abstractNumId w:val="33"/>
  </w:num>
  <w:num w:numId="29">
    <w:abstractNumId w:val="5"/>
  </w:num>
  <w:num w:numId="30">
    <w:abstractNumId w:val="37"/>
  </w:num>
  <w:num w:numId="31">
    <w:abstractNumId w:val="30"/>
  </w:num>
  <w:num w:numId="3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8"/>
        </w:rPr>
      </w:lvl>
    </w:lvlOverride>
  </w:num>
  <w:num w:numId="33">
    <w:abstractNumId w:val="28"/>
  </w:num>
  <w:num w:numId="34">
    <w:abstractNumId w:val="20"/>
  </w:num>
  <w:num w:numId="35">
    <w:abstractNumId w:val="19"/>
  </w:num>
  <w:num w:numId="36">
    <w:abstractNumId w:val="40"/>
  </w:num>
  <w:num w:numId="37">
    <w:abstractNumId w:val="2"/>
  </w:num>
  <w:num w:numId="38">
    <w:abstractNumId w:val="27"/>
  </w:num>
  <w:num w:numId="39">
    <w:abstractNumId w:val="12"/>
  </w:num>
  <w:num w:numId="40">
    <w:abstractNumId w:val="14"/>
  </w:num>
  <w:num w:numId="41">
    <w:abstractNumId w:val="29"/>
  </w:num>
  <w:num w:numId="42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qj/R+dnsvo+r5NsZK8aaLcOaGJ/0rI2aQpOdMYaYI8UY8IA81dsGWsiV9Ebc5ydLTZKgYndl01yBSDfOWbc+Q==" w:salt="ETEzwKLUf+kRXqVhdCbGRw=="/>
  <w:defaultTabStop w:val="720"/>
  <w:characterSpacingControl w:val="doNotCompress"/>
  <w:hdrShapeDefaults>
    <o:shapedefaults v:ext="edit" spidmax="2050">
      <o:colormru v:ext="edit" colors="#d1d1c5,#f5f5f5,#e85100,#b33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B2"/>
    <w:rsid w:val="00005B6D"/>
    <w:rsid w:val="00012113"/>
    <w:rsid w:val="00013EC8"/>
    <w:rsid w:val="00020F6C"/>
    <w:rsid w:val="00024CB2"/>
    <w:rsid w:val="00031438"/>
    <w:rsid w:val="00032F74"/>
    <w:rsid w:val="00035D45"/>
    <w:rsid w:val="00036965"/>
    <w:rsid w:val="00037A36"/>
    <w:rsid w:val="00042486"/>
    <w:rsid w:val="000432E2"/>
    <w:rsid w:val="00044B61"/>
    <w:rsid w:val="000456CA"/>
    <w:rsid w:val="000509E6"/>
    <w:rsid w:val="000521AD"/>
    <w:rsid w:val="0005675D"/>
    <w:rsid w:val="00062563"/>
    <w:rsid w:val="0006414B"/>
    <w:rsid w:val="000662CC"/>
    <w:rsid w:val="00072160"/>
    <w:rsid w:val="0007257C"/>
    <w:rsid w:val="0007324F"/>
    <w:rsid w:val="00080285"/>
    <w:rsid w:val="00080411"/>
    <w:rsid w:val="00081F9C"/>
    <w:rsid w:val="00083F05"/>
    <w:rsid w:val="0008461F"/>
    <w:rsid w:val="00085473"/>
    <w:rsid w:val="000857A0"/>
    <w:rsid w:val="00085ABA"/>
    <w:rsid w:val="00090159"/>
    <w:rsid w:val="00091078"/>
    <w:rsid w:val="00093349"/>
    <w:rsid w:val="00095094"/>
    <w:rsid w:val="0009603D"/>
    <w:rsid w:val="00096C7D"/>
    <w:rsid w:val="000A0B3A"/>
    <w:rsid w:val="000A1721"/>
    <w:rsid w:val="000A1911"/>
    <w:rsid w:val="000A2D31"/>
    <w:rsid w:val="000B2FED"/>
    <w:rsid w:val="000B436C"/>
    <w:rsid w:val="000B439B"/>
    <w:rsid w:val="000B45D1"/>
    <w:rsid w:val="000C154E"/>
    <w:rsid w:val="000C1F9A"/>
    <w:rsid w:val="000C475F"/>
    <w:rsid w:val="000D1D1E"/>
    <w:rsid w:val="000D4EBA"/>
    <w:rsid w:val="000D5E78"/>
    <w:rsid w:val="000D5F5B"/>
    <w:rsid w:val="000D7FFE"/>
    <w:rsid w:val="000E1339"/>
    <w:rsid w:val="000E39B9"/>
    <w:rsid w:val="000E6173"/>
    <w:rsid w:val="000F3ABE"/>
    <w:rsid w:val="000F5714"/>
    <w:rsid w:val="00105AD2"/>
    <w:rsid w:val="00107367"/>
    <w:rsid w:val="00110639"/>
    <w:rsid w:val="0011573B"/>
    <w:rsid w:val="00121AB9"/>
    <w:rsid w:val="00125C5C"/>
    <w:rsid w:val="001361FB"/>
    <w:rsid w:val="00140FAC"/>
    <w:rsid w:val="00142FF9"/>
    <w:rsid w:val="00146420"/>
    <w:rsid w:val="00146E2F"/>
    <w:rsid w:val="00150876"/>
    <w:rsid w:val="00154000"/>
    <w:rsid w:val="001551DA"/>
    <w:rsid w:val="001700D8"/>
    <w:rsid w:val="0017027C"/>
    <w:rsid w:val="00173046"/>
    <w:rsid w:val="001746E9"/>
    <w:rsid w:val="0017518E"/>
    <w:rsid w:val="00176132"/>
    <w:rsid w:val="00181488"/>
    <w:rsid w:val="00183ADE"/>
    <w:rsid w:val="001850DA"/>
    <w:rsid w:val="00191C53"/>
    <w:rsid w:val="00191F71"/>
    <w:rsid w:val="00193983"/>
    <w:rsid w:val="001972E3"/>
    <w:rsid w:val="001A05EF"/>
    <w:rsid w:val="001A2971"/>
    <w:rsid w:val="001A3C1C"/>
    <w:rsid w:val="001A3D6F"/>
    <w:rsid w:val="001A4183"/>
    <w:rsid w:val="001A4419"/>
    <w:rsid w:val="001A473F"/>
    <w:rsid w:val="001A4AC8"/>
    <w:rsid w:val="001B0EC8"/>
    <w:rsid w:val="001B36EB"/>
    <w:rsid w:val="001C10C7"/>
    <w:rsid w:val="001C2922"/>
    <w:rsid w:val="001C473D"/>
    <w:rsid w:val="001C4C0E"/>
    <w:rsid w:val="001D2438"/>
    <w:rsid w:val="001D53D5"/>
    <w:rsid w:val="001E0413"/>
    <w:rsid w:val="001E0F47"/>
    <w:rsid w:val="001E2B17"/>
    <w:rsid w:val="001E2E1E"/>
    <w:rsid w:val="001E4695"/>
    <w:rsid w:val="001E4796"/>
    <w:rsid w:val="001E48EB"/>
    <w:rsid w:val="001E5275"/>
    <w:rsid w:val="001E5775"/>
    <w:rsid w:val="001F10A5"/>
    <w:rsid w:val="001F1EC4"/>
    <w:rsid w:val="001F2AB6"/>
    <w:rsid w:val="001F38DC"/>
    <w:rsid w:val="001F4D64"/>
    <w:rsid w:val="00200CBC"/>
    <w:rsid w:val="0020375D"/>
    <w:rsid w:val="00216F8B"/>
    <w:rsid w:val="002213A6"/>
    <w:rsid w:val="00223296"/>
    <w:rsid w:val="00227AC9"/>
    <w:rsid w:val="00227E62"/>
    <w:rsid w:val="00231EA3"/>
    <w:rsid w:val="0023282B"/>
    <w:rsid w:val="00237262"/>
    <w:rsid w:val="002417BE"/>
    <w:rsid w:val="00243271"/>
    <w:rsid w:val="0024598D"/>
    <w:rsid w:val="00247811"/>
    <w:rsid w:val="00250B18"/>
    <w:rsid w:val="00253866"/>
    <w:rsid w:val="002550FD"/>
    <w:rsid w:val="00255EBA"/>
    <w:rsid w:val="00260E12"/>
    <w:rsid w:val="00266415"/>
    <w:rsid w:val="00270C03"/>
    <w:rsid w:val="002733BA"/>
    <w:rsid w:val="00283C4A"/>
    <w:rsid w:val="00284E3B"/>
    <w:rsid w:val="0028621A"/>
    <w:rsid w:val="00290975"/>
    <w:rsid w:val="002918A1"/>
    <w:rsid w:val="002934EA"/>
    <w:rsid w:val="002938B6"/>
    <w:rsid w:val="00295DA8"/>
    <w:rsid w:val="002A4FA1"/>
    <w:rsid w:val="002A5B0F"/>
    <w:rsid w:val="002A7FA8"/>
    <w:rsid w:val="002B1F92"/>
    <w:rsid w:val="002B3D03"/>
    <w:rsid w:val="002B5E93"/>
    <w:rsid w:val="002C2C0B"/>
    <w:rsid w:val="002C4233"/>
    <w:rsid w:val="002D1C60"/>
    <w:rsid w:val="002E091F"/>
    <w:rsid w:val="002E17AD"/>
    <w:rsid w:val="002E1AE8"/>
    <w:rsid w:val="002E69A6"/>
    <w:rsid w:val="002F1337"/>
    <w:rsid w:val="002F53D4"/>
    <w:rsid w:val="00306E19"/>
    <w:rsid w:val="00306E80"/>
    <w:rsid w:val="00307276"/>
    <w:rsid w:val="003133BC"/>
    <w:rsid w:val="0031490B"/>
    <w:rsid w:val="00314D4A"/>
    <w:rsid w:val="00315AAA"/>
    <w:rsid w:val="00321C97"/>
    <w:rsid w:val="00340B30"/>
    <w:rsid w:val="00341020"/>
    <w:rsid w:val="00346BB4"/>
    <w:rsid w:val="0035065A"/>
    <w:rsid w:val="00351881"/>
    <w:rsid w:val="00355C98"/>
    <w:rsid w:val="003564F1"/>
    <w:rsid w:val="00362C5E"/>
    <w:rsid w:val="00364874"/>
    <w:rsid w:val="0037408A"/>
    <w:rsid w:val="00382B35"/>
    <w:rsid w:val="0039207A"/>
    <w:rsid w:val="00392F22"/>
    <w:rsid w:val="0039397E"/>
    <w:rsid w:val="00393CF3"/>
    <w:rsid w:val="0039528C"/>
    <w:rsid w:val="00395E4D"/>
    <w:rsid w:val="00397CB2"/>
    <w:rsid w:val="003A2B51"/>
    <w:rsid w:val="003A5F1D"/>
    <w:rsid w:val="003A76C3"/>
    <w:rsid w:val="003B1C80"/>
    <w:rsid w:val="003B2A17"/>
    <w:rsid w:val="003B59F9"/>
    <w:rsid w:val="003B74A4"/>
    <w:rsid w:val="003C212A"/>
    <w:rsid w:val="003C47FB"/>
    <w:rsid w:val="003D10C6"/>
    <w:rsid w:val="003E3C21"/>
    <w:rsid w:val="003E3F56"/>
    <w:rsid w:val="003E66EF"/>
    <w:rsid w:val="003E6CCD"/>
    <w:rsid w:val="003E7049"/>
    <w:rsid w:val="003F15C1"/>
    <w:rsid w:val="003F1E38"/>
    <w:rsid w:val="003F20C3"/>
    <w:rsid w:val="003F4390"/>
    <w:rsid w:val="003F4BB1"/>
    <w:rsid w:val="00403C1E"/>
    <w:rsid w:val="00404064"/>
    <w:rsid w:val="00407365"/>
    <w:rsid w:val="004076D4"/>
    <w:rsid w:val="00416F9A"/>
    <w:rsid w:val="00423967"/>
    <w:rsid w:val="00423CCA"/>
    <w:rsid w:val="004318E2"/>
    <w:rsid w:val="00434E15"/>
    <w:rsid w:val="0043671D"/>
    <w:rsid w:val="00437D20"/>
    <w:rsid w:val="00442EF1"/>
    <w:rsid w:val="00445349"/>
    <w:rsid w:val="0044757F"/>
    <w:rsid w:val="00453D6C"/>
    <w:rsid w:val="004557DE"/>
    <w:rsid w:val="0045723C"/>
    <w:rsid w:val="004649C9"/>
    <w:rsid w:val="004723B5"/>
    <w:rsid w:val="00477C33"/>
    <w:rsid w:val="00481360"/>
    <w:rsid w:val="00485D00"/>
    <w:rsid w:val="00485DFD"/>
    <w:rsid w:val="004911B5"/>
    <w:rsid w:val="00491BDA"/>
    <w:rsid w:val="004926F2"/>
    <w:rsid w:val="00496159"/>
    <w:rsid w:val="004A0CCD"/>
    <w:rsid w:val="004A1EDF"/>
    <w:rsid w:val="004A522F"/>
    <w:rsid w:val="004A540D"/>
    <w:rsid w:val="004A699D"/>
    <w:rsid w:val="004A712A"/>
    <w:rsid w:val="004B1021"/>
    <w:rsid w:val="004B2E96"/>
    <w:rsid w:val="004B3666"/>
    <w:rsid w:val="004B4F65"/>
    <w:rsid w:val="004C2057"/>
    <w:rsid w:val="004C3039"/>
    <w:rsid w:val="004C4E75"/>
    <w:rsid w:val="004D0AE3"/>
    <w:rsid w:val="004D0F59"/>
    <w:rsid w:val="004D30B9"/>
    <w:rsid w:val="004D71F6"/>
    <w:rsid w:val="004E2B5C"/>
    <w:rsid w:val="004E5E6F"/>
    <w:rsid w:val="004E7212"/>
    <w:rsid w:val="004F0CCA"/>
    <w:rsid w:val="00502208"/>
    <w:rsid w:val="00502926"/>
    <w:rsid w:val="005029BE"/>
    <w:rsid w:val="00515E02"/>
    <w:rsid w:val="0052047B"/>
    <w:rsid w:val="00522B03"/>
    <w:rsid w:val="00524271"/>
    <w:rsid w:val="00525B30"/>
    <w:rsid w:val="0052758E"/>
    <w:rsid w:val="00534C86"/>
    <w:rsid w:val="005357A9"/>
    <w:rsid w:val="00541461"/>
    <w:rsid w:val="0054433F"/>
    <w:rsid w:val="00550374"/>
    <w:rsid w:val="0055366A"/>
    <w:rsid w:val="0055411A"/>
    <w:rsid w:val="005613F8"/>
    <w:rsid w:val="005621C3"/>
    <w:rsid w:val="0056291B"/>
    <w:rsid w:val="005635C8"/>
    <w:rsid w:val="005652BB"/>
    <w:rsid w:val="00567D41"/>
    <w:rsid w:val="00574835"/>
    <w:rsid w:val="005853B8"/>
    <w:rsid w:val="0059134A"/>
    <w:rsid w:val="00593A82"/>
    <w:rsid w:val="005A0A3F"/>
    <w:rsid w:val="005A11B7"/>
    <w:rsid w:val="005A3D72"/>
    <w:rsid w:val="005A5AE0"/>
    <w:rsid w:val="005A6CB9"/>
    <w:rsid w:val="005B6FAC"/>
    <w:rsid w:val="005C0921"/>
    <w:rsid w:val="005C10B2"/>
    <w:rsid w:val="005C57ED"/>
    <w:rsid w:val="005C6445"/>
    <w:rsid w:val="005D33C0"/>
    <w:rsid w:val="005D3C64"/>
    <w:rsid w:val="005D3E6A"/>
    <w:rsid w:val="005D4011"/>
    <w:rsid w:val="005D6CFC"/>
    <w:rsid w:val="005E3DCB"/>
    <w:rsid w:val="005F150F"/>
    <w:rsid w:val="005F712E"/>
    <w:rsid w:val="00611ED3"/>
    <w:rsid w:val="00615369"/>
    <w:rsid w:val="00620A03"/>
    <w:rsid w:val="006217B2"/>
    <w:rsid w:val="00622304"/>
    <w:rsid w:val="00623DD5"/>
    <w:rsid w:val="00627064"/>
    <w:rsid w:val="00630CC4"/>
    <w:rsid w:val="00634541"/>
    <w:rsid w:val="0064249F"/>
    <w:rsid w:val="0064443A"/>
    <w:rsid w:val="006467F0"/>
    <w:rsid w:val="00663B54"/>
    <w:rsid w:val="00667267"/>
    <w:rsid w:val="006714CB"/>
    <w:rsid w:val="00672174"/>
    <w:rsid w:val="00674A41"/>
    <w:rsid w:val="00675D28"/>
    <w:rsid w:val="00677DA6"/>
    <w:rsid w:val="00681081"/>
    <w:rsid w:val="0068225C"/>
    <w:rsid w:val="00682E19"/>
    <w:rsid w:val="00683646"/>
    <w:rsid w:val="00684915"/>
    <w:rsid w:val="00684DD0"/>
    <w:rsid w:val="00687BE3"/>
    <w:rsid w:val="00690E9D"/>
    <w:rsid w:val="006920C8"/>
    <w:rsid w:val="006948CC"/>
    <w:rsid w:val="00694D65"/>
    <w:rsid w:val="006951B8"/>
    <w:rsid w:val="006A0923"/>
    <w:rsid w:val="006A0A16"/>
    <w:rsid w:val="006A3033"/>
    <w:rsid w:val="006B25C7"/>
    <w:rsid w:val="006B311D"/>
    <w:rsid w:val="006C3541"/>
    <w:rsid w:val="006C4FB7"/>
    <w:rsid w:val="006C5EBA"/>
    <w:rsid w:val="006D10E2"/>
    <w:rsid w:val="006D4C27"/>
    <w:rsid w:val="006D4FB9"/>
    <w:rsid w:val="006D6FF7"/>
    <w:rsid w:val="006E038B"/>
    <w:rsid w:val="006E086D"/>
    <w:rsid w:val="006E4EBF"/>
    <w:rsid w:val="006F76BE"/>
    <w:rsid w:val="00706179"/>
    <w:rsid w:val="00707D65"/>
    <w:rsid w:val="00710200"/>
    <w:rsid w:val="0071053D"/>
    <w:rsid w:val="00712FF9"/>
    <w:rsid w:val="00716463"/>
    <w:rsid w:val="00720F6F"/>
    <w:rsid w:val="00736435"/>
    <w:rsid w:val="0074130D"/>
    <w:rsid w:val="00747A82"/>
    <w:rsid w:val="00763613"/>
    <w:rsid w:val="00763A55"/>
    <w:rsid w:val="00771985"/>
    <w:rsid w:val="007742C5"/>
    <w:rsid w:val="00783FCD"/>
    <w:rsid w:val="00786391"/>
    <w:rsid w:val="007868D3"/>
    <w:rsid w:val="007871F2"/>
    <w:rsid w:val="00795EA2"/>
    <w:rsid w:val="007A0FD2"/>
    <w:rsid w:val="007A1952"/>
    <w:rsid w:val="007B213E"/>
    <w:rsid w:val="007B2798"/>
    <w:rsid w:val="007B2899"/>
    <w:rsid w:val="007B2A9E"/>
    <w:rsid w:val="007B55B2"/>
    <w:rsid w:val="007B68FB"/>
    <w:rsid w:val="007B7C95"/>
    <w:rsid w:val="007C0EDF"/>
    <w:rsid w:val="007C1F61"/>
    <w:rsid w:val="007C3D09"/>
    <w:rsid w:val="007C5AE2"/>
    <w:rsid w:val="007C68FB"/>
    <w:rsid w:val="007C7F7D"/>
    <w:rsid w:val="007D00AF"/>
    <w:rsid w:val="007D1A4F"/>
    <w:rsid w:val="007E117D"/>
    <w:rsid w:val="007E2E29"/>
    <w:rsid w:val="007E30D6"/>
    <w:rsid w:val="007E3F42"/>
    <w:rsid w:val="007E6526"/>
    <w:rsid w:val="007E797E"/>
    <w:rsid w:val="007F17D4"/>
    <w:rsid w:val="007F53AB"/>
    <w:rsid w:val="007F69C7"/>
    <w:rsid w:val="00803125"/>
    <w:rsid w:val="00804A3B"/>
    <w:rsid w:val="00804DE6"/>
    <w:rsid w:val="00814922"/>
    <w:rsid w:val="00814A3B"/>
    <w:rsid w:val="00814E27"/>
    <w:rsid w:val="008159E7"/>
    <w:rsid w:val="008171A6"/>
    <w:rsid w:val="00833E2C"/>
    <w:rsid w:val="008341A3"/>
    <w:rsid w:val="00836CDA"/>
    <w:rsid w:val="00846A85"/>
    <w:rsid w:val="00850A4E"/>
    <w:rsid w:val="008529B5"/>
    <w:rsid w:val="00856AB1"/>
    <w:rsid w:val="0085770E"/>
    <w:rsid w:val="00861AC7"/>
    <w:rsid w:val="00862ED9"/>
    <w:rsid w:val="00870377"/>
    <w:rsid w:val="00870B72"/>
    <w:rsid w:val="008710FE"/>
    <w:rsid w:val="00873A0C"/>
    <w:rsid w:val="00877312"/>
    <w:rsid w:val="00886248"/>
    <w:rsid w:val="0088735C"/>
    <w:rsid w:val="0089134E"/>
    <w:rsid w:val="0089314D"/>
    <w:rsid w:val="00896349"/>
    <w:rsid w:val="00896EAE"/>
    <w:rsid w:val="008A2CEE"/>
    <w:rsid w:val="008A3353"/>
    <w:rsid w:val="008A45DC"/>
    <w:rsid w:val="008A7F65"/>
    <w:rsid w:val="008C1114"/>
    <w:rsid w:val="008C436B"/>
    <w:rsid w:val="008C4D04"/>
    <w:rsid w:val="008C7A70"/>
    <w:rsid w:val="008D0045"/>
    <w:rsid w:val="008D6C30"/>
    <w:rsid w:val="008E4ACB"/>
    <w:rsid w:val="008E4D7B"/>
    <w:rsid w:val="008E6FD9"/>
    <w:rsid w:val="00912A95"/>
    <w:rsid w:val="009146D1"/>
    <w:rsid w:val="00925618"/>
    <w:rsid w:val="00927BA1"/>
    <w:rsid w:val="00931474"/>
    <w:rsid w:val="0093164C"/>
    <w:rsid w:val="00931C96"/>
    <w:rsid w:val="0093388B"/>
    <w:rsid w:val="00934498"/>
    <w:rsid w:val="009356B6"/>
    <w:rsid w:val="00940141"/>
    <w:rsid w:val="00940EE5"/>
    <w:rsid w:val="0094386C"/>
    <w:rsid w:val="00951215"/>
    <w:rsid w:val="00964D6A"/>
    <w:rsid w:val="00966BBF"/>
    <w:rsid w:val="00967674"/>
    <w:rsid w:val="0096773C"/>
    <w:rsid w:val="00970510"/>
    <w:rsid w:val="00976A15"/>
    <w:rsid w:val="00983F84"/>
    <w:rsid w:val="00986321"/>
    <w:rsid w:val="00990177"/>
    <w:rsid w:val="00990C8D"/>
    <w:rsid w:val="00994E89"/>
    <w:rsid w:val="00995E1E"/>
    <w:rsid w:val="00996E52"/>
    <w:rsid w:val="00997A6F"/>
    <w:rsid w:val="009A2014"/>
    <w:rsid w:val="009A6D56"/>
    <w:rsid w:val="009B0E4F"/>
    <w:rsid w:val="009B1AED"/>
    <w:rsid w:val="009B2790"/>
    <w:rsid w:val="009B361A"/>
    <w:rsid w:val="009B5B89"/>
    <w:rsid w:val="009B66A0"/>
    <w:rsid w:val="009B679C"/>
    <w:rsid w:val="009C045D"/>
    <w:rsid w:val="009C1339"/>
    <w:rsid w:val="009C1A8D"/>
    <w:rsid w:val="009C2F86"/>
    <w:rsid w:val="009C515E"/>
    <w:rsid w:val="009C55A6"/>
    <w:rsid w:val="009D779C"/>
    <w:rsid w:val="009D78D4"/>
    <w:rsid w:val="009E4E23"/>
    <w:rsid w:val="009E6DF8"/>
    <w:rsid w:val="009E7D63"/>
    <w:rsid w:val="009F012B"/>
    <w:rsid w:val="009F28AE"/>
    <w:rsid w:val="009F2C0B"/>
    <w:rsid w:val="009F5AA2"/>
    <w:rsid w:val="00A01D39"/>
    <w:rsid w:val="00A036BF"/>
    <w:rsid w:val="00A03AAD"/>
    <w:rsid w:val="00A0621A"/>
    <w:rsid w:val="00A075A5"/>
    <w:rsid w:val="00A10E05"/>
    <w:rsid w:val="00A1309C"/>
    <w:rsid w:val="00A15DD6"/>
    <w:rsid w:val="00A169A0"/>
    <w:rsid w:val="00A31EBB"/>
    <w:rsid w:val="00A328C9"/>
    <w:rsid w:val="00A351D2"/>
    <w:rsid w:val="00A36FC5"/>
    <w:rsid w:val="00A42F15"/>
    <w:rsid w:val="00A442AD"/>
    <w:rsid w:val="00A4635F"/>
    <w:rsid w:val="00A478F5"/>
    <w:rsid w:val="00A520AC"/>
    <w:rsid w:val="00A52770"/>
    <w:rsid w:val="00A5463E"/>
    <w:rsid w:val="00A5493D"/>
    <w:rsid w:val="00A6115B"/>
    <w:rsid w:val="00A617CE"/>
    <w:rsid w:val="00A63AD3"/>
    <w:rsid w:val="00A63C73"/>
    <w:rsid w:val="00A65C59"/>
    <w:rsid w:val="00A67940"/>
    <w:rsid w:val="00A70445"/>
    <w:rsid w:val="00A744FC"/>
    <w:rsid w:val="00A75AB9"/>
    <w:rsid w:val="00A766BA"/>
    <w:rsid w:val="00A77944"/>
    <w:rsid w:val="00A77F96"/>
    <w:rsid w:val="00A8042B"/>
    <w:rsid w:val="00A874E8"/>
    <w:rsid w:val="00A90DFC"/>
    <w:rsid w:val="00A919AB"/>
    <w:rsid w:val="00A96015"/>
    <w:rsid w:val="00A971EC"/>
    <w:rsid w:val="00AA1ABC"/>
    <w:rsid w:val="00AA3AF4"/>
    <w:rsid w:val="00AB0398"/>
    <w:rsid w:val="00AB2095"/>
    <w:rsid w:val="00AB34C4"/>
    <w:rsid w:val="00AC3BEE"/>
    <w:rsid w:val="00AC3E60"/>
    <w:rsid w:val="00AD50EE"/>
    <w:rsid w:val="00AD5A6F"/>
    <w:rsid w:val="00AD5EE9"/>
    <w:rsid w:val="00AD6169"/>
    <w:rsid w:val="00AE118E"/>
    <w:rsid w:val="00AE2311"/>
    <w:rsid w:val="00AF0D88"/>
    <w:rsid w:val="00AF15EC"/>
    <w:rsid w:val="00AF1867"/>
    <w:rsid w:val="00AF68E6"/>
    <w:rsid w:val="00B05500"/>
    <w:rsid w:val="00B07525"/>
    <w:rsid w:val="00B1003B"/>
    <w:rsid w:val="00B11872"/>
    <w:rsid w:val="00B11878"/>
    <w:rsid w:val="00B12D90"/>
    <w:rsid w:val="00B13FEC"/>
    <w:rsid w:val="00B1501D"/>
    <w:rsid w:val="00B15EF9"/>
    <w:rsid w:val="00B15FC4"/>
    <w:rsid w:val="00B1684A"/>
    <w:rsid w:val="00B202D9"/>
    <w:rsid w:val="00B24A17"/>
    <w:rsid w:val="00B3048F"/>
    <w:rsid w:val="00B32D37"/>
    <w:rsid w:val="00B37932"/>
    <w:rsid w:val="00B422EF"/>
    <w:rsid w:val="00B50A92"/>
    <w:rsid w:val="00B513BE"/>
    <w:rsid w:val="00B55AF9"/>
    <w:rsid w:val="00B56EE6"/>
    <w:rsid w:val="00B62912"/>
    <w:rsid w:val="00B63C63"/>
    <w:rsid w:val="00B63EED"/>
    <w:rsid w:val="00B710D3"/>
    <w:rsid w:val="00B721DD"/>
    <w:rsid w:val="00B75815"/>
    <w:rsid w:val="00B820D9"/>
    <w:rsid w:val="00B82C04"/>
    <w:rsid w:val="00B848AC"/>
    <w:rsid w:val="00B95700"/>
    <w:rsid w:val="00B95D5A"/>
    <w:rsid w:val="00B96493"/>
    <w:rsid w:val="00B9796E"/>
    <w:rsid w:val="00BA5F8A"/>
    <w:rsid w:val="00BB1225"/>
    <w:rsid w:val="00BB25D6"/>
    <w:rsid w:val="00BB41D8"/>
    <w:rsid w:val="00BB4FD3"/>
    <w:rsid w:val="00BC2597"/>
    <w:rsid w:val="00BC7D7A"/>
    <w:rsid w:val="00BD0864"/>
    <w:rsid w:val="00BE661B"/>
    <w:rsid w:val="00BE66F4"/>
    <w:rsid w:val="00C0318C"/>
    <w:rsid w:val="00C106BA"/>
    <w:rsid w:val="00C148DD"/>
    <w:rsid w:val="00C219E2"/>
    <w:rsid w:val="00C24C77"/>
    <w:rsid w:val="00C25151"/>
    <w:rsid w:val="00C25D69"/>
    <w:rsid w:val="00C27A01"/>
    <w:rsid w:val="00C33C37"/>
    <w:rsid w:val="00C3571B"/>
    <w:rsid w:val="00C35ECA"/>
    <w:rsid w:val="00C405B3"/>
    <w:rsid w:val="00C45592"/>
    <w:rsid w:val="00C45D70"/>
    <w:rsid w:val="00C460AD"/>
    <w:rsid w:val="00C4734D"/>
    <w:rsid w:val="00C5170D"/>
    <w:rsid w:val="00C60FC1"/>
    <w:rsid w:val="00C62E16"/>
    <w:rsid w:val="00C71CD0"/>
    <w:rsid w:val="00C75B8F"/>
    <w:rsid w:val="00C774DE"/>
    <w:rsid w:val="00C776E2"/>
    <w:rsid w:val="00C77B7B"/>
    <w:rsid w:val="00C81482"/>
    <w:rsid w:val="00C82331"/>
    <w:rsid w:val="00C82751"/>
    <w:rsid w:val="00C842A3"/>
    <w:rsid w:val="00C84A94"/>
    <w:rsid w:val="00C9015C"/>
    <w:rsid w:val="00C9184A"/>
    <w:rsid w:val="00C9548D"/>
    <w:rsid w:val="00C959D2"/>
    <w:rsid w:val="00CA1999"/>
    <w:rsid w:val="00CB17AA"/>
    <w:rsid w:val="00CB25F0"/>
    <w:rsid w:val="00CB4200"/>
    <w:rsid w:val="00CC2548"/>
    <w:rsid w:val="00CD03AE"/>
    <w:rsid w:val="00CD1745"/>
    <w:rsid w:val="00CD3CBF"/>
    <w:rsid w:val="00CE15AD"/>
    <w:rsid w:val="00CE348D"/>
    <w:rsid w:val="00CF1B88"/>
    <w:rsid w:val="00CF38C1"/>
    <w:rsid w:val="00CF39AF"/>
    <w:rsid w:val="00CF4483"/>
    <w:rsid w:val="00CF50F6"/>
    <w:rsid w:val="00CF5D41"/>
    <w:rsid w:val="00CF6B3E"/>
    <w:rsid w:val="00CF6EBF"/>
    <w:rsid w:val="00D0051B"/>
    <w:rsid w:val="00D142DC"/>
    <w:rsid w:val="00D169C2"/>
    <w:rsid w:val="00D41DF4"/>
    <w:rsid w:val="00D43F30"/>
    <w:rsid w:val="00D4782C"/>
    <w:rsid w:val="00D5023D"/>
    <w:rsid w:val="00D503A6"/>
    <w:rsid w:val="00D5511B"/>
    <w:rsid w:val="00D60236"/>
    <w:rsid w:val="00D6197C"/>
    <w:rsid w:val="00D62D3A"/>
    <w:rsid w:val="00D63476"/>
    <w:rsid w:val="00D634AE"/>
    <w:rsid w:val="00D641D5"/>
    <w:rsid w:val="00D652D4"/>
    <w:rsid w:val="00D65415"/>
    <w:rsid w:val="00D70CE7"/>
    <w:rsid w:val="00D71518"/>
    <w:rsid w:val="00D71FCD"/>
    <w:rsid w:val="00D7527C"/>
    <w:rsid w:val="00D827BB"/>
    <w:rsid w:val="00D82FBD"/>
    <w:rsid w:val="00D915DD"/>
    <w:rsid w:val="00D91A4A"/>
    <w:rsid w:val="00D92CCF"/>
    <w:rsid w:val="00D972C8"/>
    <w:rsid w:val="00DA02AA"/>
    <w:rsid w:val="00DA1F23"/>
    <w:rsid w:val="00DA393D"/>
    <w:rsid w:val="00DB0BAA"/>
    <w:rsid w:val="00DB0BD0"/>
    <w:rsid w:val="00DB2CCD"/>
    <w:rsid w:val="00DC0642"/>
    <w:rsid w:val="00DD1AD9"/>
    <w:rsid w:val="00DD5954"/>
    <w:rsid w:val="00DD5DBA"/>
    <w:rsid w:val="00DD7CF5"/>
    <w:rsid w:val="00DF26FA"/>
    <w:rsid w:val="00DF43CF"/>
    <w:rsid w:val="00DF5128"/>
    <w:rsid w:val="00DF582F"/>
    <w:rsid w:val="00DF5FDD"/>
    <w:rsid w:val="00E04110"/>
    <w:rsid w:val="00E066E6"/>
    <w:rsid w:val="00E075ED"/>
    <w:rsid w:val="00E1570D"/>
    <w:rsid w:val="00E15CBA"/>
    <w:rsid w:val="00E2009A"/>
    <w:rsid w:val="00E22197"/>
    <w:rsid w:val="00E23ED8"/>
    <w:rsid w:val="00E257A8"/>
    <w:rsid w:val="00E26A9C"/>
    <w:rsid w:val="00E30B6A"/>
    <w:rsid w:val="00E32803"/>
    <w:rsid w:val="00E33D34"/>
    <w:rsid w:val="00E35BED"/>
    <w:rsid w:val="00E4224C"/>
    <w:rsid w:val="00E438B1"/>
    <w:rsid w:val="00E44063"/>
    <w:rsid w:val="00E50BDC"/>
    <w:rsid w:val="00E52D09"/>
    <w:rsid w:val="00E66156"/>
    <w:rsid w:val="00E723AA"/>
    <w:rsid w:val="00E72BFB"/>
    <w:rsid w:val="00E760AD"/>
    <w:rsid w:val="00E80705"/>
    <w:rsid w:val="00E8237D"/>
    <w:rsid w:val="00E84A8E"/>
    <w:rsid w:val="00E86BBF"/>
    <w:rsid w:val="00E9032D"/>
    <w:rsid w:val="00E965D7"/>
    <w:rsid w:val="00E96DA0"/>
    <w:rsid w:val="00EA35FF"/>
    <w:rsid w:val="00EA4E2F"/>
    <w:rsid w:val="00EA51EA"/>
    <w:rsid w:val="00EA5F44"/>
    <w:rsid w:val="00EB25B9"/>
    <w:rsid w:val="00EB3190"/>
    <w:rsid w:val="00EB683A"/>
    <w:rsid w:val="00EC02A2"/>
    <w:rsid w:val="00EC4EF0"/>
    <w:rsid w:val="00EC5318"/>
    <w:rsid w:val="00EC5A04"/>
    <w:rsid w:val="00EC6F2D"/>
    <w:rsid w:val="00EC7B7F"/>
    <w:rsid w:val="00ED2F34"/>
    <w:rsid w:val="00ED3AAF"/>
    <w:rsid w:val="00ED670D"/>
    <w:rsid w:val="00EE5BA1"/>
    <w:rsid w:val="00EF51FE"/>
    <w:rsid w:val="00EF58C9"/>
    <w:rsid w:val="00F00245"/>
    <w:rsid w:val="00F00846"/>
    <w:rsid w:val="00F020D0"/>
    <w:rsid w:val="00F02E86"/>
    <w:rsid w:val="00F04146"/>
    <w:rsid w:val="00F04847"/>
    <w:rsid w:val="00F11E45"/>
    <w:rsid w:val="00F23DC5"/>
    <w:rsid w:val="00F3193E"/>
    <w:rsid w:val="00F43445"/>
    <w:rsid w:val="00F44E5F"/>
    <w:rsid w:val="00F45C7C"/>
    <w:rsid w:val="00F501F3"/>
    <w:rsid w:val="00F50E58"/>
    <w:rsid w:val="00F54B14"/>
    <w:rsid w:val="00F564DC"/>
    <w:rsid w:val="00F61459"/>
    <w:rsid w:val="00F678BB"/>
    <w:rsid w:val="00F73B71"/>
    <w:rsid w:val="00F76FF6"/>
    <w:rsid w:val="00F81110"/>
    <w:rsid w:val="00F834C6"/>
    <w:rsid w:val="00F8624B"/>
    <w:rsid w:val="00F90FFF"/>
    <w:rsid w:val="00FA2507"/>
    <w:rsid w:val="00FA3703"/>
    <w:rsid w:val="00FA388F"/>
    <w:rsid w:val="00FA7B1A"/>
    <w:rsid w:val="00FB78F4"/>
    <w:rsid w:val="00FB7D51"/>
    <w:rsid w:val="00FC5B15"/>
    <w:rsid w:val="00FC61C1"/>
    <w:rsid w:val="00FD2A63"/>
    <w:rsid w:val="00FD4196"/>
    <w:rsid w:val="00FE0AF3"/>
    <w:rsid w:val="00FF3CB6"/>
    <w:rsid w:val="00FF4419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1d1c5,#f5f5f5,#e85100,#b33916"/>
    </o:shapedefaults>
    <o:shapelayout v:ext="edit">
      <o:idmap v:ext="edit" data="2"/>
    </o:shapelayout>
  </w:shapeDefaults>
  <w:decimalSymbol w:val="."/>
  <w:listSeparator w:val=","/>
  <w14:docId w14:val="5644CA57"/>
  <w15:docId w15:val="{5742ED3D-7709-4A5D-A9B9-E4F86C40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474"/>
    <w:rPr>
      <w:rFonts w:ascii="Arial" w:hAnsi="Arial"/>
      <w:szCs w:val="24"/>
      <w:lang w:val="en-US" w:eastAsia="ja-JP"/>
    </w:rPr>
  </w:style>
  <w:style w:type="paragraph" w:styleId="Heading1">
    <w:name w:val="heading 1"/>
    <w:basedOn w:val="Normal"/>
    <w:next w:val="BHPBBodyText"/>
    <w:link w:val="Heading1Char"/>
    <w:qFormat/>
    <w:rsid w:val="001C4C0E"/>
    <w:pPr>
      <w:keepNext/>
      <w:pBdr>
        <w:top w:val="single" w:sz="2" w:space="2" w:color="D1D1C5" w:themeColor="background2"/>
        <w:left w:val="single" w:sz="2" w:space="2" w:color="D1D1C5" w:themeColor="background2"/>
        <w:bottom w:val="single" w:sz="2" w:space="2" w:color="D1D1C5" w:themeColor="background2"/>
        <w:right w:val="single" w:sz="2" w:space="2" w:color="D1D1C5" w:themeColor="background2"/>
      </w:pBdr>
      <w:shd w:val="clear" w:color="auto" w:fill="D1D1C5" w:themeFill="background2"/>
      <w:spacing w:before="36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BHPBBodyText"/>
    <w:link w:val="Heading2Char"/>
    <w:qFormat/>
    <w:rsid w:val="00F564DC"/>
    <w:pPr>
      <w:keepNext/>
      <w:pBdr>
        <w:bottom w:val="single" w:sz="4" w:space="1" w:color="808080" w:themeColor="background1" w:themeShade="80"/>
      </w:pBdr>
      <w:spacing w:before="480" w:after="240"/>
      <w:outlineLvl w:val="1"/>
    </w:pPr>
    <w:rPr>
      <w:rFonts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BHPBBodyText"/>
    <w:link w:val="Heading3Char"/>
    <w:qFormat/>
    <w:rsid w:val="006920C8"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HPBBodyText"/>
    <w:link w:val="Heading4Char"/>
    <w:qFormat/>
    <w:rsid w:val="006920C8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HPBBodyText"/>
    <w:link w:val="Heading5Char"/>
    <w:qFormat/>
    <w:rsid w:val="00A67940"/>
    <w:pPr>
      <w:keepNext/>
      <w:pageBreakBefore/>
      <w:numPr>
        <w:numId w:val="13"/>
      </w:numPr>
      <w:pBdr>
        <w:top w:val="single" w:sz="2" w:space="2" w:color="D1D1C5"/>
        <w:left w:val="single" w:sz="2" w:space="2" w:color="D1D1C5"/>
        <w:bottom w:val="single" w:sz="2" w:space="2" w:color="D1D1C5"/>
        <w:right w:val="single" w:sz="2" w:space="2" w:color="D1D1C5"/>
      </w:pBdr>
      <w:shd w:val="clear" w:color="auto" w:fill="D1D1C5"/>
      <w:spacing w:before="480" w:after="240"/>
      <w:ind w:left="360"/>
      <w:outlineLvl w:val="4"/>
    </w:pPr>
    <w:rPr>
      <w:rFonts w:ascii="Arial Bold" w:hAnsi="Arial Bold"/>
      <w:b/>
      <w:bCs/>
      <w:iCs/>
      <w:color w:val="5A7E92"/>
      <w:sz w:val="32"/>
      <w:szCs w:val="26"/>
    </w:rPr>
  </w:style>
  <w:style w:type="paragraph" w:styleId="Heading6">
    <w:name w:val="heading 6"/>
    <w:basedOn w:val="Normal"/>
    <w:next w:val="Normal"/>
    <w:link w:val="Heading6Char"/>
    <w:qFormat/>
    <w:rsid w:val="006920C8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920C8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920C8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6920C8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PBBodyText">
    <w:name w:val="BHPB Body Text"/>
    <w:basedOn w:val="Normal"/>
    <w:link w:val="BHPBBodyTextChar"/>
    <w:qFormat/>
    <w:rsid w:val="00FB7D51"/>
    <w:pPr>
      <w:spacing w:before="120" w:after="120"/>
      <w:jc w:val="both"/>
    </w:pPr>
  </w:style>
  <w:style w:type="character" w:customStyle="1" w:styleId="BHPBBodyTextChar">
    <w:name w:val="BHPB Body Text Char"/>
    <w:basedOn w:val="DefaultParagraphFont"/>
    <w:link w:val="BHPBBodyText"/>
    <w:rsid w:val="00FB7D51"/>
    <w:rPr>
      <w:rFonts w:ascii="Arial" w:hAnsi="Arial"/>
      <w:szCs w:val="24"/>
      <w:lang w:eastAsia="ja-JP"/>
    </w:rPr>
  </w:style>
  <w:style w:type="paragraph" w:styleId="Header">
    <w:name w:val="header"/>
    <w:basedOn w:val="Normal"/>
    <w:link w:val="HeaderChar"/>
    <w:semiHidden/>
    <w:rsid w:val="00485DFD"/>
    <w:pPr>
      <w:tabs>
        <w:tab w:val="center" w:pos="4153"/>
        <w:tab w:val="right" w:pos="8306"/>
      </w:tabs>
      <w:ind w:right="2835"/>
    </w:pPr>
    <w:rPr>
      <w:sz w:val="32"/>
    </w:rPr>
  </w:style>
  <w:style w:type="paragraph" w:styleId="Footer">
    <w:name w:val="footer"/>
    <w:basedOn w:val="Normal"/>
    <w:link w:val="FooterChar"/>
    <w:uiPriority w:val="99"/>
    <w:rsid w:val="001E4695"/>
    <w:pPr>
      <w:tabs>
        <w:tab w:val="center" w:pos="4153"/>
        <w:tab w:val="right" w:pos="8306"/>
      </w:tabs>
      <w:spacing w:line="280" w:lineRule="atLeast"/>
    </w:pPr>
    <w:rPr>
      <w:color w:val="919181"/>
      <w:sz w:val="16"/>
    </w:rPr>
  </w:style>
  <w:style w:type="paragraph" w:customStyle="1" w:styleId="BHPBBodyHeading">
    <w:name w:val="BHPB Body Heading"/>
    <w:basedOn w:val="BHPBBodyText"/>
    <w:next w:val="BHPBBodyText"/>
    <w:qFormat/>
    <w:rsid w:val="008D0045"/>
    <w:rPr>
      <w:b/>
    </w:rPr>
  </w:style>
  <w:style w:type="paragraph" w:customStyle="1" w:styleId="BHPBTableBullets">
    <w:name w:val="BHPB Table Bullets"/>
    <w:basedOn w:val="BHPBBodyText"/>
    <w:qFormat/>
    <w:rsid w:val="00A744FC"/>
    <w:pPr>
      <w:numPr>
        <w:numId w:val="1"/>
      </w:numPr>
      <w:tabs>
        <w:tab w:val="clear" w:pos="284"/>
      </w:tabs>
      <w:ind w:left="540"/>
    </w:pPr>
    <w:rPr>
      <w:rFonts w:eastAsia="Times"/>
    </w:rPr>
  </w:style>
  <w:style w:type="paragraph" w:customStyle="1" w:styleId="BHPBBulletsLevel1">
    <w:name w:val="BHPB Bullets Level 1"/>
    <w:basedOn w:val="BHPBBodyText"/>
    <w:uiPriority w:val="99"/>
    <w:qFormat/>
    <w:rsid w:val="00E84A8E"/>
    <w:pPr>
      <w:numPr>
        <w:numId w:val="4"/>
      </w:numPr>
      <w:tabs>
        <w:tab w:val="clear" w:pos="284"/>
      </w:tabs>
    </w:pPr>
  </w:style>
  <w:style w:type="paragraph" w:customStyle="1" w:styleId="BHPBTableHeading">
    <w:name w:val="BHPB Table Heading"/>
    <w:qFormat/>
    <w:rsid w:val="00996E52"/>
    <w:rPr>
      <w:rFonts w:ascii="Arial Bold" w:eastAsia="Times" w:hAnsi="Arial Bold"/>
      <w:bCs/>
      <w:color w:val="FFFFFF"/>
      <w:szCs w:val="24"/>
      <w:lang w:eastAsia="ja-JP"/>
    </w:rPr>
  </w:style>
  <w:style w:type="paragraph" w:customStyle="1" w:styleId="BHPBBulletsLevel2">
    <w:name w:val="BHPB Bullets Level 2"/>
    <w:basedOn w:val="BHPBBodyText"/>
    <w:qFormat/>
    <w:rsid w:val="00A744FC"/>
    <w:pPr>
      <w:numPr>
        <w:numId w:val="2"/>
      </w:numPr>
      <w:tabs>
        <w:tab w:val="clear" w:pos="1136"/>
      </w:tabs>
      <w:ind w:left="540" w:hanging="270"/>
    </w:pPr>
  </w:style>
  <w:style w:type="paragraph" w:customStyle="1" w:styleId="BHPBBulletsLevel3">
    <w:name w:val="BHPB Bullets Level 3"/>
    <w:basedOn w:val="BHPBBodyText"/>
    <w:qFormat/>
    <w:rsid w:val="00814E27"/>
    <w:pPr>
      <w:numPr>
        <w:numId w:val="3"/>
      </w:numPr>
      <w:tabs>
        <w:tab w:val="clear" w:pos="851"/>
      </w:tabs>
      <w:ind w:left="1418"/>
    </w:pPr>
  </w:style>
  <w:style w:type="paragraph" w:customStyle="1" w:styleId="BHPBTableSubheading">
    <w:name w:val="BHPB Table Subheading"/>
    <w:basedOn w:val="BHPBTableBullets"/>
    <w:qFormat/>
    <w:rsid w:val="006714CB"/>
    <w:pPr>
      <w:numPr>
        <w:numId w:val="0"/>
      </w:numPr>
      <w:spacing w:before="0" w:after="0"/>
    </w:pPr>
    <w:rPr>
      <w:b/>
    </w:rPr>
  </w:style>
  <w:style w:type="character" w:styleId="CommentReference">
    <w:name w:val="annotation reference"/>
    <w:basedOn w:val="DefaultParagraphFont"/>
    <w:semiHidden/>
    <w:rsid w:val="00870B72"/>
    <w:rPr>
      <w:sz w:val="16"/>
      <w:szCs w:val="16"/>
    </w:rPr>
  </w:style>
  <w:style w:type="paragraph" w:customStyle="1" w:styleId="Notes">
    <w:name w:val="Notes"/>
    <w:basedOn w:val="Normal"/>
    <w:next w:val="BHPBBodyText"/>
    <w:qFormat/>
    <w:rsid w:val="001F4D64"/>
    <w:pPr>
      <w:keepLines/>
      <w:spacing w:before="120" w:after="240"/>
      <w:jc w:val="both"/>
    </w:pPr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semiHidden/>
    <w:rsid w:val="00550374"/>
  </w:style>
  <w:style w:type="character" w:styleId="Hyperlink">
    <w:name w:val="Hyperlink"/>
    <w:basedOn w:val="DefaultParagraphFont"/>
    <w:rsid w:val="00260E12"/>
    <w:rPr>
      <w:rFonts w:ascii="Arial" w:hAnsi="Arial"/>
      <w:color w:val="0000FF"/>
      <w:sz w:val="20"/>
      <w:u w:val="single"/>
    </w:rPr>
  </w:style>
  <w:style w:type="paragraph" w:styleId="Caption">
    <w:name w:val="caption"/>
    <w:basedOn w:val="Normal"/>
    <w:next w:val="BHPBBodyText"/>
    <w:qFormat/>
    <w:rsid w:val="00814E27"/>
    <w:pPr>
      <w:spacing w:before="120" w:after="240"/>
      <w:jc w:val="center"/>
    </w:pPr>
    <w:rPr>
      <w:b/>
      <w:bCs/>
      <w:szCs w:val="20"/>
      <w:lang w:eastAsia="en-AU"/>
    </w:rPr>
  </w:style>
  <w:style w:type="paragraph" w:customStyle="1" w:styleId="BHPBTableText">
    <w:name w:val="BHPB Table Text"/>
    <w:basedOn w:val="Normal"/>
    <w:qFormat/>
    <w:rsid w:val="00814E27"/>
    <w:pPr>
      <w:spacing w:before="120" w:after="120"/>
    </w:pPr>
    <w:rPr>
      <w:rFonts w:eastAsia="Times New Roman"/>
      <w:szCs w:val="22"/>
      <w:lang w:eastAsia="en-AU"/>
    </w:rPr>
  </w:style>
  <w:style w:type="table" w:styleId="TableGrid">
    <w:name w:val="Table Grid"/>
    <w:basedOn w:val="TableNormal"/>
    <w:rsid w:val="008D0045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CommentText">
    <w:name w:val="annotation text"/>
    <w:basedOn w:val="Normal"/>
    <w:semiHidden/>
    <w:rsid w:val="00870B7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0B72"/>
    <w:rPr>
      <w:b/>
      <w:bCs/>
    </w:rPr>
  </w:style>
  <w:style w:type="paragraph" w:styleId="BalloonText">
    <w:name w:val="Balloon Text"/>
    <w:basedOn w:val="Normal"/>
    <w:semiHidden/>
    <w:rsid w:val="00870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F1B88"/>
    <w:rPr>
      <w:szCs w:val="20"/>
    </w:rPr>
  </w:style>
  <w:style w:type="character" w:styleId="FootnoteReference">
    <w:name w:val="footnote reference"/>
    <w:basedOn w:val="DefaultParagraphFont"/>
    <w:semiHidden/>
    <w:rsid w:val="00CF1B88"/>
    <w:rPr>
      <w:vertAlign w:val="superscript"/>
    </w:rPr>
  </w:style>
  <w:style w:type="paragraph" w:customStyle="1" w:styleId="BHBPTerracottaText">
    <w:name w:val="BHBP Terracotta Text"/>
    <w:basedOn w:val="BHPBBodyText"/>
    <w:next w:val="BHPBBodyText"/>
    <w:rsid w:val="00A744FC"/>
    <w:pPr>
      <w:spacing w:after="240"/>
    </w:pPr>
    <w:rPr>
      <w:color w:val="5A7E92"/>
    </w:rPr>
  </w:style>
  <w:style w:type="character" w:styleId="FollowedHyperlink">
    <w:name w:val="FollowedHyperlink"/>
    <w:basedOn w:val="DefaultParagraphFont"/>
    <w:rsid w:val="00142FF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1C4C0E"/>
    <w:rPr>
      <w:rFonts w:ascii="Arial" w:hAnsi="Arial" w:cs="Arial"/>
      <w:b/>
      <w:bCs/>
      <w:kern w:val="32"/>
      <w:sz w:val="26"/>
      <w:szCs w:val="32"/>
      <w:shd w:val="clear" w:color="auto" w:fill="D1D1C5" w:themeFill="background2"/>
      <w:lang w:eastAsia="ja-JP"/>
    </w:rPr>
  </w:style>
  <w:style w:type="character" w:customStyle="1" w:styleId="Heading2Char">
    <w:name w:val="Heading 2 Char"/>
    <w:basedOn w:val="DefaultParagraphFont"/>
    <w:link w:val="Heading2"/>
    <w:rsid w:val="00F564DC"/>
    <w:rPr>
      <w:rFonts w:ascii="Arial" w:hAnsi="Arial" w:cs="Arial"/>
      <w:b/>
      <w:bCs/>
      <w:iCs/>
      <w:color w:val="000000" w:themeColor="text1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6920C8"/>
    <w:rPr>
      <w:rFonts w:ascii="Arial" w:hAnsi="Arial" w:cs="Arial"/>
      <w:b/>
      <w:bCs/>
      <w:sz w:val="24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rsid w:val="006920C8"/>
    <w:rPr>
      <w:rFonts w:ascii="Arial" w:hAnsi="Arial"/>
      <w:b/>
      <w:bCs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rsid w:val="00A67940"/>
    <w:rPr>
      <w:rFonts w:ascii="Arial Bold" w:hAnsi="Arial Bold"/>
      <w:b/>
      <w:bCs/>
      <w:iCs/>
      <w:color w:val="5A7E92"/>
      <w:sz w:val="32"/>
      <w:szCs w:val="26"/>
      <w:shd w:val="clear" w:color="auto" w:fill="D1D1C5"/>
      <w:lang w:eastAsia="ja-JP"/>
    </w:rPr>
  </w:style>
  <w:style w:type="character" w:customStyle="1" w:styleId="Heading6Char">
    <w:name w:val="Heading 6 Char"/>
    <w:basedOn w:val="DefaultParagraphFont"/>
    <w:link w:val="Heading6"/>
    <w:rsid w:val="006920C8"/>
    <w:rPr>
      <w:rFonts w:ascii="Arial" w:hAnsi="Arial"/>
      <w:bCs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rsid w:val="006920C8"/>
    <w:rPr>
      <w:rFonts w:ascii="Arial" w:hAnsi="Arial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6920C8"/>
    <w:rPr>
      <w:rFonts w:ascii="Arial" w:hAnsi="Arial"/>
      <w:iCs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rsid w:val="006920C8"/>
    <w:rPr>
      <w:rFonts w:ascii="Arial" w:hAnsi="Arial" w:cs="Arial"/>
      <w:szCs w:val="22"/>
      <w:lang w:eastAsia="ja-JP"/>
    </w:rPr>
  </w:style>
  <w:style w:type="paragraph" w:styleId="Title">
    <w:name w:val="Title"/>
    <w:basedOn w:val="Normal"/>
    <w:next w:val="Normal"/>
    <w:link w:val="TitleChar"/>
    <w:qFormat/>
    <w:rsid w:val="00692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20C8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920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920C8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styleId="Strong">
    <w:name w:val="Strong"/>
    <w:qFormat/>
    <w:rsid w:val="006920C8"/>
    <w:rPr>
      <w:b/>
      <w:bCs/>
    </w:rPr>
  </w:style>
  <w:style w:type="character" w:styleId="Emphasis">
    <w:name w:val="Emphasis"/>
    <w:qFormat/>
    <w:rsid w:val="006920C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920C8"/>
  </w:style>
  <w:style w:type="character" w:customStyle="1" w:styleId="NoSpacingChar">
    <w:name w:val="No Spacing Char"/>
    <w:basedOn w:val="DefaultParagraphFont"/>
    <w:link w:val="NoSpacing"/>
    <w:uiPriority w:val="1"/>
    <w:rsid w:val="006920C8"/>
    <w:rPr>
      <w:rFonts w:ascii="Arial" w:hAnsi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920C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920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20C8"/>
    <w:rPr>
      <w:rFonts w:ascii="Arial" w:hAnsi="Arial"/>
      <w:i/>
      <w:iCs/>
      <w:color w:val="000000" w:themeColor="text1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872"/>
    <w:pPr>
      <w:pBdr>
        <w:bottom w:val="single" w:sz="4" w:space="4" w:color="5A7E8C"/>
      </w:pBdr>
      <w:spacing w:before="200" w:after="280"/>
      <w:ind w:left="936" w:right="936"/>
    </w:pPr>
    <w:rPr>
      <w:b/>
      <w:bCs/>
      <w:i/>
      <w:iCs/>
      <w:color w:val="5A7E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872"/>
    <w:rPr>
      <w:rFonts w:ascii="Arial" w:hAnsi="Arial"/>
      <w:b/>
      <w:bCs/>
      <w:i/>
      <w:iCs/>
      <w:color w:val="5A7E8C"/>
      <w:sz w:val="24"/>
      <w:szCs w:val="24"/>
      <w:lang w:eastAsia="ja-JP"/>
    </w:rPr>
  </w:style>
  <w:style w:type="character" w:styleId="SubtleEmphasis">
    <w:name w:val="Subtle Emphasis"/>
    <w:uiPriority w:val="19"/>
    <w:qFormat/>
    <w:rsid w:val="006920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11872"/>
    <w:rPr>
      <w:b/>
      <w:bCs/>
      <w:i/>
      <w:iCs/>
      <w:color w:val="5A7E8C"/>
    </w:rPr>
  </w:style>
  <w:style w:type="character" w:styleId="SubtleReference">
    <w:name w:val="Subtle Reference"/>
    <w:basedOn w:val="DefaultParagraphFont"/>
    <w:uiPriority w:val="31"/>
    <w:qFormat/>
    <w:rsid w:val="006920C8"/>
    <w:rPr>
      <w:smallCaps/>
      <w:color w:val="5A7E92" w:themeColor="accent2"/>
      <w:u w:val="single"/>
    </w:rPr>
  </w:style>
  <w:style w:type="character" w:styleId="IntenseReference">
    <w:name w:val="Intense Reference"/>
    <w:uiPriority w:val="32"/>
    <w:qFormat/>
    <w:rsid w:val="006920C8"/>
    <w:rPr>
      <w:b/>
      <w:bCs/>
      <w:smallCaps/>
      <w:color w:val="5A7E92" w:themeColor="accent2"/>
      <w:spacing w:val="5"/>
      <w:u w:val="single"/>
    </w:rPr>
  </w:style>
  <w:style w:type="character" w:styleId="BookTitle">
    <w:name w:val="Book Title"/>
    <w:uiPriority w:val="33"/>
    <w:qFormat/>
    <w:rsid w:val="006920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</w:rPr>
  </w:style>
  <w:style w:type="paragraph" w:customStyle="1" w:styleId="BHPBAzuriteText">
    <w:name w:val="BHPB Azurite Text"/>
    <w:link w:val="BHPBAzuriteTextChar"/>
    <w:qFormat/>
    <w:rsid w:val="00A744FC"/>
    <w:pPr>
      <w:spacing w:before="120"/>
      <w:jc w:val="both"/>
    </w:pPr>
    <w:rPr>
      <w:rFonts w:ascii="Arial" w:eastAsia="Times New Roman" w:hAnsi="Arial" w:cs="Arial"/>
      <w:color w:val="5A7E92"/>
    </w:rPr>
  </w:style>
  <w:style w:type="paragraph" w:customStyle="1" w:styleId="BHPBExcludeGlossary">
    <w:name w:val="BHPB Exclude Glossary"/>
    <w:basedOn w:val="Normal"/>
    <w:link w:val="BHPBExcludeGlossaryChar"/>
    <w:qFormat/>
    <w:rsid w:val="00986321"/>
    <w:pPr>
      <w:tabs>
        <w:tab w:val="left" w:pos="3780"/>
      </w:tabs>
      <w:spacing w:before="120" w:after="120"/>
    </w:pPr>
  </w:style>
  <w:style w:type="character" w:customStyle="1" w:styleId="BHPBExcludeGlossaryChar">
    <w:name w:val="BHPB Exclude Glossary Char"/>
    <w:basedOn w:val="DefaultParagraphFont"/>
    <w:link w:val="BHPBExcludeGlossary"/>
    <w:rsid w:val="00986321"/>
    <w:rPr>
      <w:rFonts w:ascii="Arial" w:hAnsi="Arial"/>
      <w:szCs w:val="24"/>
      <w:lang w:eastAsia="ja-JP"/>
    </w:rPr>
  </w:style>
  <w:style w:type="paragraph" w:styleId="DocumentMap">
    <w:name w:val="Document Map"/>
    <w:basedOn w:val="Normal"/>
    <w:link w:val="DocumentMapChar"/>
    <w:rsid w:val="005D33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33C0"/>
    <w:rPr>
      <w:rFonts w:ascii="Tahoma" w:hAnsi="Tahoma" w:cs="Tahoma"/>
      <w:sz w:val="16"/>
      <w:szCs w:val="16"/>
      <w:lang w:eastAsia="ja-JP"/>
    </w:rPr>
  </w:style>
  <w:style w:type="paragraph" w:customStyle="1" w:styleId="DocTitle">
    <w:name w:val="DocTitle"/>
    <w:basedOn w:val="Normal"/>
    <w:link w:val="DocTitleChar"/>
    <w:qFormat/>
    <w:rsid w:val="00B11872"/>
    <w:pPr>
      <w:spacing w:before="360"/>
    </w:pPr>
    <w:rPr>
      <w:rFonts w:cs="Arial"/>
      <w:sz w:val="52"/>
      <w:szCs w:val="52"/>
      <w:lang w:val="en-GB"/>
    </w:rPr>
  </w:style>
  <w:style w:type="paragraph" w:customStyle="1" w:styleId="DocNumber">
    <w:name w:val="DocNumber"/>
    <w:basedOn w:val="Normal"/>
    <w:link w:val="DocNumberChar"/>
    <w:qFormat/>
    <w:rsid w:val="00B11872"/>
    <w:pPr>
      <w:spacing w:before="600"/>
    </w:pPr>
    <w:rPr>
      <w:rFonts w:cs="Arial"/>
      <w:noProof/>
      <w:color w:val="5A7E8C"/>
      <w:sz w:val="52"/>
      <w:szCs w:val="52"/>
      <w:lang w:val="en-GB" w:eastAsia="en-GB"/>
    </w:rPr>
  </w:style>
  <w:style w:type="character" w:customStyle="1" w:styleId="DocTitleChar">
    <w:name w:val="DocTitle Char"/>
    <w:basedOn w:val="DefaultParagraphFont"/>
    <w:link w:val="DocTitle"/>
    <w:rsid w:val="00B11872"/>
    <w:rPr>
      <w:rFonts w:ascii="Arial" w:hAnsi="Arial" w:cs="Arial"/>
      <w:sz w:val="52"/>
      <w:szCs w:val="52"/>
      <w:lang w:val="en-GB" w:eastAsia="ja-JP"/>
    </w:rPr>
  </w:style>
  <w:style w:type="paragraph" w:customStyle="1" w:styleId="FooterText">
    <w:name w:val="FooterText"/>
    <w:basedOn w:val="Footer"/>
    <w:link w:val="FooterTextChar"/>
    <w:qFormat/>
    <w:rsid w:val="00B11872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DocNumberChar">
    <w:name w:val="DocNumber Char"/>
    <w:basedOn w:val="DefaultParagraphFont"/>
    <w:link w:val="DocNumber"/>
    <w:rsid w:val="00B11872"/>
    <w:rPr>
      <w:rFonts w:ascii="Arial" w:hAnsi="Arial" w:cs="Arial"/>
      <w:noProof/>
      <w:color w:val="5A7E8C"/>
      <w:sz w:val="52"/>
      <w:szCs w:val="52"/>
      <w:lang w:val="en-GB" w:eastAsia="en-GB"/>
    </w:rPr>
  </w:style>
  <w:style w:type="paragraph" w:customStyle="1" w:styleId="DocTitleSecondary">
    <w:name w:val="DocTitleSecondary"/>
    <w:basedOn w:val="Header"/>
    <w:link w:val="DocTitleSecondaryChar"/>
    <w:qFormat/>
    <w:rsid w:val="00A36FC5"/>
    <w:pPr>
      <w:ind w:right="0"/>
    </w:pPr>
    <w:rPr>
      <w:b/>
      <w:noProof/>
      <w:sz w:val="2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11872"/>
    <w:rPr>
      <w:rFonts w:ascii="Arial" w:hAnsi="Arial"/>
      <w:color w:val="919181"/>
      <w:sz w:val="16"/>
      <w:szCs w:val="24"/>
      <w:lang w:eastAsia="ja-JP"/>
    </w:rPr>
  </w:style>
  <w:style w:type="character" w:customStyle="1" w:styleId="FooterTextChar">
    <w:name w:val="FooterText Char"/>
    <w:basedOn w:val="FooterChar"/>
    <w:link w:val="FooterText"/>
    <w:rsid w:val="00B11872"/>
    <w:rPr>
      <w:rFonts w:ascii="Arial" w:hAnsi="Arial"/>
      <w:color w:val="919181"/>
      <w:sz w:val="16"/>
      <w:szCs w:val="24"/>
      <w:lang w:eastAsia="ja-JP"/>
    </w:rPr>
  </w:style>
  <w:style w:type="paragraph" w:customStyle="1" w:styleId="DocNumberSecondary">
    <w:name w:val="DocNumberSecondary"/>
    <w:basedOn w:val="Header"/>
    <w:link w:val="DocNumberSecondaryChar"/>
    <w:qFormat/>
    <w:rsid w:val="005357A9"/>
    <w:pPr>
      <w:ind w:right="0"/>
      <w:jc w:val="right"/>
    </w:pPr>
    <w:rPr>
      <w:noProof/>
      <w:sz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B11872"/>
    <w:rPr>
      <w:rFonts w:ascii="Arial" w:hAnsi="Arial"/>
      <w:sz w:val="32"/>
      <w:szCs w:val="24"/>
      <w:lang w:eastAsia="ja-JP"/>
    </w:rPr>
  </w:style>
  <w:style w:type="character" w:customStyle="1" w:styleId="DocTitleSecondaryChar">
    <w:name w:val="DocTitleSecondary Char"/>
    <w:basedOn w:val="HeaderChar"/>
    <w:link w:val="DocTitleSecondary"/>
    <w:rsid w:val="00A36FC5"/>
    <w:rPr>
      <w:rFonts w:ascii="Arial" w:hAnsi="Arial"/>
      <w:b/>
      <w:noProof/>
      <w:sz w:val="26"/>
      <w:szCs w:val="24"/>
      <w:lang w:val="en-GB" w:eastAsia="en-GB"/>
    </w:rPr>
  </w:style>
  <w:style w:type="paragraph" w:customStyle="1" w:styleId="Style1">
    <w:name w:val="Style1"/>
    <w:basedOn w:val="BHPBAzuriteText"/>
    <w:link w:val="Style1Char"/>
    <w:qFormat/>
    <w:rsid w:val="00A744FC"/>
  </w:style>
  <w:style w:type="character" w:customStyle="1" w:styleId="DocNumberSecondaryChar">
    <w:name w:val="DocNumberSecondary Char"/>
    <w:basedOn w:val="HeaderChar"/>
    <w:link w:val="DocNumberSecondary"/>
    <w:rsid w:val="005357A9"/>
    <w:rPr>
      <w:rFonts w:ascii="Arial" w:hAnsi="Arial"/>
      <w:noProof/>
      <w:sz w:val="32"/>
      <w:szCs w:val="24"/>
      <w:lang w:val="en-US" w:eastAsia="en-US"/>
    </w:rPr>
  </w:style>
  <w:style w:type="paragraph" w:customStyle="1" w:styleId="FooterTextGray">
    <w:name w:val="FooterTextGray"/>
    <w:basedOn w:val="Footer"/>
    <w:link w:val="FooterTextGrayChar"/>
    <w:qFormat/>
    <w:rsid w:val="004B2E96"/>
    <w:pPr>
      <w:tabs>
        <w:tab w:val="clear" w:pos="4153"/>
        <w:tab w:val="clear" w:pos="8306"/>
        <w:tab w:val="right" w:pos="10440"/>
      </w:tabs>
      <w:spacing w:line="240" w:lineRule="atLeast"/>
    </w:pPr>
    <w:rPr>
      <w:color w:val="808080" w:themeColor="background1" w:themeShade="80"/>
      <w:sz w:val="15"/>
    </w:rPr>
  </w:style>
  <w:style w:type="character" w:customStyle="1" w:styleId="BHPBAzuriteTextChar">
    <w:name w:val="BHPB Azurite Text Char"/>
    <w:basedOn w:val="DefaultParagraphFont"/>
    <w:link w:val="BHPBAzuriteText"/>
    <w:rsid w:val="00A744FC"/>
    <w:rPr>
      <w:rFonts w:ascii="Arial" w:eastAsia="Times New Roman" w:hAnsi="Arial" w:cs="Arial"/>
      <w:color w:val="5A7E92"/>
    </w:rPr>
  </w:style>
  <w:style w:type="character" w:customStyle="1" w:styleId="Style1Char">
    <w:name w:val="Style1 Char"/>
    <w:basedOn w:val="BHPBAzuriteTextChar"/>
    <w:link w:val="Style1"/>
    <w:rsid w:val="00A744FC"/>
    <w:rPr>
      <w:rFonts w:ascii="Arial" w:eastAsia="Times New Roman" w:hAnsi="Arial" w:cs="Arial"/>
      <w:color w:val="5A7E92"/>
    </w:rPr>
  </w:style>
  <w:style w:type="character" w:customStyle="1" w:styleId="FooterTextGrayChar">
    <w:name w:val="FooterTextGray Char"/>
    <w:basedOn w:val="FooterChar"/>
    <w:link w:val="FooterTextGray"/>
    <w:rsid w:val="004B2E96"/>
    <w:rPr>
      <w:rFonts w:ascii="Arial" w:hAnsi="Arial"/>
      <w:color w:val="808080" w:themeColor="background1" w:themeShade="80"/>
      <w:sz w:val="15"/>
      <w:szCs w:val="24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990C8D"/>
    <w:pPr>
      <w:spacing w:after="100"/>
    </w:pPr>
    <w:rPr>
      <w:sz w:val="22"/>
    </w:rPr>
  </w:style>
  <w:style w:type="paragraph" w:customStyle="1" w:styleId="FooterWhite">
    <w:name w:val="Footer_White"/>
    <w:basedOn w:val="Footer"/>
    <w:link w:val="FooterWhiteChar"/>
    <w:qFormat/>
    <w:rsid w:val="00990C8D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FooterWhiteChar">
    <w:name w:val="Footer_White Char"/>
    <w:basedOn w:val="FooterChar"/>
    <w:link w:val="FooterWhite"/>
    <w:rsid w:val="00990C8D"/>
    <w:rPr>
      <w:rFonts w:ascii="Arial" w:hAnsi="Arial"/>
      <w:color w:val="D1D1C5"/>
      <w:sz w:val="16"/>
      <w:szCs w:val="24"/>
      <w:lang w:eastAsia="ja-JP"/>
    </w:rPr>
  </w:style>
  <w:style w:type="paragraph" w:customStyle="1" w:styleId="FooterGray">
    <w:name w:val="Footer_Gray"/>
    <w:basedOn w:val="Footer"/>
    <w:link w:val="FooterGrayChar"/>
    <w:qFormat/>
    <w:rsid w:val="00990C8D"/>
    <w:pPr>
      <w:tabs>
        <w:tab w:val="clear" w:pos="4153"/>
        <w:tab w:val="clear" w:pos="8306"/>
        <w:tab w:val="right" w:pos="10440"/>
      </w:tabs>
      <w:spacing w:line="240" w:lineRule="atLeast"/>
      <w:ind w:left="-360" w:right="-379"/>
    </w:pPr>
    <w:rPr>
      <w:color w:val="808080" w:themeColor="background1" w:themeShade="80"/>
    </w:rPr>
  </w:style>
  <w:style w:type="character" w:customStyle="1" w:styleId="FooterGrayChar">
    <w:name w:val="Footer_Gray Char"/>
    <w:basedOn w:val="FooterChar"/>
    <w:link w:val="FooterGray"/>
    <w:rsid w:val="00990C8D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customStyle="1" w:styleId="BHPBbodynum">
    <w:name w:val="BHPB body num"/>
    <w:basedOn w:val="BHPBBodyText"/>
    <w:qFormat/>
    <w:rsid w:val="00710200"/>
    <w:pPr>
      <w:numPr>
        <w:numId w:val="20"/>
      </w:numPr>
    </w:pPr>
  </w:style>
  <w:style w:type="paragraph" w:customStyle="1" w:styleId="Default">
    <w:name w:val="Default"/>
    <w:rsid w:val="0053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23CCA"/>
    <w:rPr>
      <w:rFonts w:ascii="Arial" w:eastAsia="Times" w:hAnsi="Arial"/>
      <w:lang w:val="en-US"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BHPBCheckboxList">
    <w:name w:val="BHPB Checkbox List"/>
    <w:basedOn w:val="Normal"/>
    <w:qFormat/>
    <w:rsid w:val="004D30B9"/>
    <w:pPr>
      <w:ind w:left="360" w:hanging="360"/>
    </w:pPr>
    <w:rPr>
      <w:rFonts w:eastAsia="Times"/>
    </w:rPr>
  </w:style>
  <w:style w:type="table" w:customStyle="1" w:styleId="BHPBDocTable">
    <w:name w:val="BHPB Doc Table"/>
    <w:basedOn w:val="TableNormal"/>
    <w:uiPriority w:val="99"/>
    <w:rsid w:val="00687BE3"/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A6A6" w:themeFill="background1" w:themeFillShade="A6"/>
      </w:tcPr>
    </w:tblStylePr>
  </w:style>
  <w:style w:type="paragraph" w:customStyle="1" w:styleId="Example">
    <w:name w:val="Example"/>
    <w:basedOn w:val="Normal"/>
    <w:qFormat/>
    <w:rsid w:val="006714C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4249F"/>
    <w:rPr>
      <w:color w:val="808080"/>
    </w:rPr>
  </w:style>
  <w:style w:type="table" w:customStyle="1" w:styleId="BHPBFormTableStyle">
    <w:name w:val="BHPB_Form_Table_Style"/>
    <w:basedOn w:val="TableNormal"/>
    <w:uiPriority w:val="99"/>
    <w:rsid w:val="000B436C"/>
    <w:rPr>
      <w:rFonts w:ascii="Arial" w:hAnsi="Arial"/>
    </w:rPr>
    <w:tblPr>
      <w:tblStyleRowBandSize w:val="1"/>
      <w:tblBorders>
        <w:top w:val="single" w:sz="4" w:space="0" w:color="919181" w:themeColor="accent3"/>
        <w:left w:val="single" w:sz="4" w:space="0" w:color="919181" w:themeColor="accent3"/>
        <w:bottom w:val="single" w:sz="4" w:space="0" w:color="919181" w:themeColor="accent3"/>
        <w:right w:val="single" w:sz="4" w:space="0" w:color="919181" w:themeColor="accent3"/>
        <w:insideH w:val="single" w:sz="4" w:space="0" w:color="919181" w:themeColor="accent3"/>
        <w:insideV w:val="single" w:sz="4" w:space="0" w:color="919181" w:themeColor="accent3"/>
      </w:tblBorders>
    </w:tblPr>
    <w:tcPr>
      <w:vAlign w:val="center"/>
    </w:tcPr>
    <w:tblStylePr w:type="firstRow">
      <w:pPr>
        <w:wordWrap/>
        <w:jc w:val="left"/>
      </w:pPr>
      <w:rPr>
        <w:rFonts w:ascii="Arial Bold" w:hAnsi="Arial Bold"/>
        <w:b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2Horz">
      <w:pPr>
        <w:wordWrap/>
      </w:pPr>
      <w:tblPr/>
      <w:tcPr>
        <w:shd w:val="clear" w:color="auto" w:fill="D9D9D9" w:themeFill="background1" w:themeFillShade="D9"/>
      </w:tcPr>
    </w:tblStylePr>
  </w:style>
  <w:style w:type="table" w:styleId="Table3Deffects3">
    <w:name w:val="Table 3D effects 3"/>
    <w:basedOn w:val="TableNormal"/>
    <w:rsid w:val="007F69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pacer-6pttext">
    <w:name w:val="Spacer - 6pt text"/>
    <w:basedOn w:val="Example"/>
    <w:qFormat/>
    <w:rsid w:val="004E2B5C"/>
    <w:rPr>
      <w:sz w:val="12"/>
      <w:lang w:val="en-AU"/>
    </w:rPr>
  </w:style>
  <w:style w:type="paragraph" w:customStyle="1" w:styleId="Spacer-3pttext">
    <w:name w:val="Spacer - 3pt text"/>
    <w:basedOn w:val="Example"/>
    <w:qFormat/>
    <w:rsid w:val="004E2B5C"/>
    <w:rPr>
      <w:sz w:val="6"/>
      <w:szCs w:val="6"/>
      <w:lang w:val="en-AU"/>
    </w:rPr>
  </w:style>
  <w:style w:type="paragraph" w:customStyle="1" w:styleId="Spacer-8pttext">
    <w:name w:val="Spacer - 8pt text"/>
    <w:basedOn w:val="Example"/>
    <w:qFormat/>
    <w:rsid w:val="004E2B5C"/>
    <w:rPr>
      <w:lang w:val="en-AU"/>
    </w:rPr>
  </w:style>
  <w:style w:type="paragraph" w:customStyle="1" w:styleId="HintText">
    <w:name w:val="Hint Text"/>
    <w:basedOn w:val="Normal"/>
    <w:qFormat/>
    <w:rsid w:val="007E2E29"/>
    <w:rPr>
      <w:color w:val="BFBFBF" w:themeColor="background1" w:themeShade="BF"/>
    </w:rPr>
  </w:style>
  <w:style w:type="paragraph" w:customStyle="1" w:styleId="IncidentalText">
    <w:name w:val="Incidental Text"/>
    <w:basedOn w:val="Normal"/>
    <w:qFormat/>
    <w:rsid w:val="007E2E29"/>
    <w:rPr>
      <w:i/>
      <w:sz w:val="18"/>
      <w:lang w:eastAsia="en-AU"/>
    </w:rPr>
  </w:style>
  <w:style w:type="paragraph" w:customStyle="1" w:styleId="BHPBBullet-Level1">
    <w:name w:val="BHPB Bullet - Level 1"/>
    <w:basedOn w:val="Normal"/>
    <w:rsid w:val="00B721DD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HPB Colour Palette">
      <a:dk1>
        <a:sysClr val="windowText" lastClr="000000"/>
      </a:dk1>
      <a:lt1>
        <a:sysClr val="window" lastClr="FFFFFF"/>
      </a:lt1>
      <a:dk2>
        <a:srgbClr val="444744"/>
      </a:dk2>
      <a:lt2>
        <a:srgbClr val="D1D1C5"/>
      </a:lt2>
      <a:accent1>
        <a:srgbClr val="E85100"/>
      </a:accent1>
      <a:accent2>
        <a:srgbClr val="5A7E92"/>
      </a:accent2>
      <a:accent3>
        <a:srgbClr val="919181"/>
      </a:accent3>
      <a:accent4>
        <a:srgbClr val="99C9A9"/>
      </a:accent4>
      <a:accent5>
        <a:srgbClr val="98A705"/>
      </a:accent5>
      <a:accent6>
        <a:srgbClr val="E8E848"/>
      </a:accent6>
      <a:hlink>
        <a:srgbClr val="0000FF"/>
      </a:hlink>
      <a:folHlink>
        <a:srgbClr val="638F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5868dd-e74c-4f16-9a51-d06076ff6df2">
      <UserInfo>
        <DisplayName/>
        <AccountId xsi:nil="true"/>
        <AccountType/>
      </UserInfo>
    </SharedWithUsers>
    <_dlc_DocId xmlns="ea5868dd-e74c-4f16-9a51-d06076ff6df2">XJ754XQMX5V4-487745197-1602</_dlc_DocId>
    <_dlc_DocIdUrl xmlns="ea5868dd-e74c-4f16-9a51-d06076ff6df2">
      <Url>https://woodsideenergy.sharepoint.com/sites/HSEIntegrationSharePointPage/_layouts/15/DocIdRedir.aspx?ID=XJ754XQMX5V4-487745197-1602</Url>
      <Description>XJ754XQMX5V4-487745197-1602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8C74688-0E2C-44FE-B806-922F92FD957A}"/>
</file>

<file path=customXml/itemProps2.xml><?xml version="1.0" encoding="utf-8"?>
<ds:datastoreItem xmlns:ds="http://schemas.openxmlformats.org/officeDocument/2006/customXml" ds:itemID="{43BF0FF6-7322-43A1-8CAC-23D47FE0E34C}">
  <ds:schemaRefs>
    <ds:schemaRef ds:uri="http://schemas.microsoft.com/office/2006/metadata/properties"/>
    <ds:schemaRef ds:uri="http://schemas.microsoft.com/office/infopath/2007/PartnerControls"/>
    <ds:schemaRef ds:uri="cae7f379-465d-4de3-80cf-d606fc0a9dc8"/>
  </ds:schemaRefs>
</ds:datastoreItem>
</file>

<file path=customXml/itemProps3.xml><?xml version="1.0" encoding="utf-8"?>
<ds:datastoreItem xmlns:ds="http://schemas.openxmlformats.org/officeDocument/2006/customXml" ds:itemID="{C1CDFBE9-C278-48DE-B6CF-90902C287E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F92B2-0827-4813-BDEE-5E09A218D36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6C900A-BB6E-4F5F-B05A-4840BAA79B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GLD</vt:lpstr>
    </vt:vector>
  </TitlesOfParts>
  <Company>BHP Billiton</Company>
  <LinksUpToDate>false</LinksUpToDate>
  <CharactersWithSpaces>3347</CharactersWithSpaces>
  <SharedDoc>false</SharedDoc>
  <HLinks>
    <vt:vector size="18" baseType="variant"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Mike</dc:creator>
  <dc:description>Enter Date in File &gt; Properties &gt; Comments (Day Month Year)</dc:description>
  <cp:lastModifiedBy>Flockton, Jason</cp:lastModifiedBy>
  <cp:revision>9</cp:revision>
  <cp:lastPrinted>2015-10-27T01:50:00Z</cp:lastPrinted>
  <dcterms:created xsi:type="dcterms:W3CDTF">2019-10-25T16:20:00Z</dcterms:created>
  <dcterms:modified xsi:type="dcterms:W3CDTF">2022-10-07T00:32:00Z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Day Month Year</vt:lpwstr>
  </property>
  <property fmtid="{D5CDD505-2E9C-101B-9397-08002B2CF9AE}" pid="3" name="STA.">
    <vt:lpwstr>xxx</vt:lpwstr>
  </property>
  <property fmtid="{D5CDD505-2E9C-101B-9397-08002B2CF9AE}" pid="4" name="PRO.">
    <vt:lpwstr>xxx</vt:lpwstr>
  </property>
  <property fmtid="{D5CDD505-2E9C-101B-9397-08002B2CF9AE}" pid="5" name="ContentTypeId">
    <vt:lpwstr>0x010100C52CFF55789C594AABEDD79DC82DF0D2</vt:lpwstr>
  </property>
  <property fmtid="{D5CDD505-2E9C-101B-9397-08002B2CF9AE}" pid="6" name="TitusGUID">
    <vt:lpwstr>54d7924d-7484-415f-97c5-fe8ca9c8290f</vt:lpwstr>
  </property>
  <property fmtid="{D5CDD505-2E9C-101B-9397-08002B2CF9AE}" pid="7" name="Order">
    <vt:r8>42900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_dlc_DocIdItemGuid">
    <vt:lpwstr>b98812dc-c148-4240-ad9e-825f6b729d76</vt:lpwstr>
  </property>
</Properties>
</file>