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842A" w14:textId="77777777" w:rsidR="007E710B" w:rsidRPr="00942BD2" w:rsidRDefault="007E710B" w:rsidP="007E710B">
      <w:pPr>
        <w:pStyle w:val="Spacer-3pttext"/>
      </w:pPr>
    </w:p>
    <w:tbl>
      <w:tblPr>
        <w:tblStyle w:val="BHPBFormTableStyle"/>
        <w:tblW w:w="10795" w:type="dxa"/>
        <w:tblLook w:val="0680" w:firstRow="0" w:lastRow="0" w:firstColumn="1" w:lastColumn="0" w:noHBand="1" w:noVBand="1"/>
      </w:tblPr>
      <w:tblGrid>
        <w:gridCol w:w="10795"/>
      </w:tblGrid>
      <w:tr w:rsidR="007E710B" w:rsidRPr="00942BD2" w14:paraId="2CA7842C" w14:textId="77777777" w:rsidTr="008D6576">
        <w:trPr>
          <w:trHeight w:val="1008"/>
        </w:trPr>
        <w:tc>
          <w:tcPr>
            <w:tcW w:w="10795" w:type="dxa"/>
            <w:shd w:val="clear" w:color="auto" w:fill="D1D1C5" w:themeFill="background2"/>
          </w:tcPr>
          <w:p w14:paraId="2CA7842B" w14:textId="6ED26778" w:rsidR="007E710B" w:rsidRPr="00942BD2" w:rsidRDefault="007E710B" w:rsidP="00D76C5A">
            <w:pPr>
              <w:jc w:val="both"/>
            </w:pPr>
            <w:r w:rsidRPr="00942BD2">
              <w:t>I understand th</w:t>
            </w:r>
            <w:r>
              <w:t xml:space="preserve">at </w:t>
            </w:r>
            <w:r w:rsidR="00061154">
              <w:rPr>
                <w:b/>
              </w:rPr>
              <w:t>Petroleum Deepwater (W</w:t>
            </w:r>
            <w:r w:rsidR="0059126A">
              <w:rPr>
                <w:b/>
              </w:rPr>
              <w:t xml:space="preserve">oodside Energy </w:t>
            </w:r>
            <w:r w:rsidR="00061154">
              <w:rPr>
                <w:b/>
              </w:rPr>
              <w:t>L</w:t>
            </w:r>
            <w:r w:rsidR="0059126A">
              <w:rPr>
                <w:b/>
              </w:rPr>
              <w:t>imited</w:t>
            </w:r>
            <w:r w:rsidR="00061154">
              <w:rPr>
                <w:b/>
              </w:rPr>
              <w:t>)</w:t>
            </w:r>
            <w:r>
              <w:t xml:space="preserve"> (the “Company”</w:t>
            </w:r>
            <w:r w:rsidRPr="00942BD2">
              <w:t xml:space="preserve">) has a </w:t>
            </w:r>
            <w:r w:rsidR="00D46657">
              <w:t>Drug and Alcohol Management P</w:t>
            </w:r>
            <w:r w:rsidRPr="00942BD2">
              <w:t xml:space="preserve">rocedure </w:t>
            </w:r>
            <w:r w:rsidR="00D46657">
              <w:t xml:space="preserve">(the Procedure) </w:t>
            </w:r>
            <w:r w:rsidRPr="00942BD2">
              <w:t xml:space="preserve">to ensure that </w:t>
            </w:r>
            <w:r w:rsidR="00D76C5A">
              <w:t>individuals on Company Sites or working on behalf of the Company are free of the hazards that drugs and alcohol may present</w:t>
            </w:r>
            <w:r w:rsidRPr="00942BD2">
              <w:t>.</w:t>
            </w:r>
            <w:r>
              <w:t xml:space="preserve"> </w:t>
            </w:r>
          </w:p>
        </w:tc>
      </w:tr>
    </w:tbl>
    <w:p w14:paraId="2CA7842D" w14:textId="77777777" w:rsidR="007E710B" w:rsidRDefault="007E710B" w:rsidP="007E710B">
      <w:pPr>
        <w:pStyle w:val="Spacer-6pttext"/>
      </w:pPr>
    </w:p>
    <w:tbl>
      <w:tblPr>
        <w:tblStyle w:val="BHPBFormTableStyle"/>
        <w:tblW w:w="10800" w:type="dxa"/>
        <w:tblInd w:w="-5" w:type="dxa"/>
        <w:tblLook w:val="0680" w:firstRow="0" w:lastRow="0" w:firstColumn="1" w:lastColumn="0" w:noHBand="1" w:noVBand="1"/>
      </w:tblPr>
      <w:tblGrid>
        <w:gridCol w:w="851"/>
        <w:gridCol w:w="9949"/>
      </w:tblGrid>
      <w:tr w:rsidR="007E710B" w14:paraId="2CA78430" w14:textId="77777777" w:rsidTr="00DD6AEB">
        <w:trPr>
          <w:cantSplit/>
          <w:trHeight w:val="1584"/>
        </w:trPr>
        <w:tc>
          <w:tcPr>
            <w:tcW w:w="851" w:type="dxa"/>
            <w:shd w:val="clear" w:color="auto" w:fill="E85100"/>
            <w:tcMar>
              <w:left w:w="0" w:type="dxa"/>
              <w:right w:w="0" w:type="dxa"/>
            </w:tcMar>
            <w:textDirection w:val="btLr"/>
          </w:tcPr>
          <w:p w14:paraId="2CA7842E" w14:textId="77777777" w:rsidR="007E710B" w:rsidRPr="00B62AE5" w:rsidRDefault="007E710B" w:rsidP="005E501B">
            <w:pPr>
              <w:jc w:val="center"/>
              <w:rPr>
                <w:b/>
              </w:rPr>
            </w:pPr>
            <w:r w:rsidRPr="00B62AE5">
              <w:rPr>
                <w:b/>
                <w:color w:val="FFFFFF" w:themeColor="background1"/>
              </w:rPr>
              <w:t>Applicants</w:t>
            </w:r>
          </w:p>
        </w:tc>
        <w:tc>
          <w:tcPr>
            <w:tcW w:w="9949" w:type="dxa"/>
            <w:shd w:val="clear" w:color="auto" w:fill="FADCCC"/>
          </w:tcPr>
          <w:p w14:paraId="2CA7842F" w14:textId="7651FF3B" w:rsidR="007E710B" w:rsidRPr="0046626E" w:rsidRDefault="0046626E" w:rsidP="0046626E">
            <w:pPr>
              <w:jc w:val="both"/>
            </w:pPr>
            <w:r>
              <w:t xml:space="preserve">I understand that I have been given a conditional offer of employment, and that prior to being employed by the Company I will be tested for drugs and/or alcohol. I understand that a confirmed positive test will result in me not being hired by the Company. I acknowledge that if I am hired, my compliance with the Procedure is mandatory and that I will be subject to drug and alcohol testing while employed by the Company. </w:t>
            </w:r>
          </w:p>
        </w:tc>
      </w:tr>
    </w:tbl>
    <w:p w14:paraId="2CA78431" w14:textId="77777777" w:rsidR="007E710B" w:rsidRDefault="007E710B" w:rsidP="007E710B">
      <w:pPr>
        <w:pStyle w:val="Spacer-6pttext"/>
      </w:pPr>
    </w:p>
    <w:tbl>
      <w:tblPr>
        <w:tblStyle w:val="BHPBFormTableStyle"/>
        <w:tblW w:w="10800" w:type="dxa"/>
        <w:tblInd w:w="-5" w:type="dxa"/>
        <w:tblLook w:val="0680" w:firstRow="0" w:lastRow="0" w:firstColumn="1" w:lastColumn="0" w:noHBand="1" w:noVBand="1"/>
      </w:tblPr>
      <w:tblGrid>
        <w:gridCol w:w="851"/>
        <w:gridCol w:w="9949"/>
      </w:tblGrid>
      <w:tr w:rsidR="007E710B" w14:paraId="2CA78434" w14:textId="77777777" w:rsidTr="00DD6AEB">
        <w:trPr>
          <w:cantSplit/>
          <w:trHeight w:val="1296"/>
        </w:trPr>
        <w:tc>
          <w:tcPr>
            <w:tcW w:w="851" w:type="dxa"/>
            <w:shd w:val="clear" w:color="auto" w:fill="000000" w:themeFill="text1"/>
            <w:tcMar>
              <w:left w:w="0" w:type="dxa"/>
              <w:right w:w="0" w:type="dxa"/>
            </w:tcMar>
            <w:textDirection w:val="btLr"/>
          </w:tcPr>
          <w:p w14:paraId="2CA78432" w14:textId="12386515" w:rsidR="007E710B" w:rsidRPr="00B62AE5" w:rsidRDefault="007E710B" w:rsidP="00D33A05">
            <w:pPr>
              <w:jc w:val="center"/>
              <w:rPr>
                <w:b/>
              </w:rPr>
            </w:pPr>
            <w:r w:rsidRPr="0083632B">
              <w:rPr>
                <w:b/>
                <w:color w:val="FFFFFF" w:themeColor="background1"/>
              </w:rPr>
              <w:t>Employees</w:t>
            </w:r>
            <w:r w:rsidR="00CC6F5B">
              <w:rPr>
                <w:b/>
                <w:color w:val="FFFFFF" w:themeColor="background1"/>
              </w:rPr>
              <w:t xml:space="preserve"> and Contractors</w:t>
            </w:r>
          </w:p>
        </w:tc>
        <w:tc>
          <w:tcPr>
            <w:tcW w:w="9949" w:type="dxa"/>
            <w:shd w:val="clear" w:color="auto" w:fill="D9D9D9" w:themeFill="background1" w:themeFillShade="D9"/>
          </w:tcPr>
          <w:p w14:paraId="2CA78433" w14:textId="717305B2" w:rsidR="007E710B" w:rsidRPr="00F8259B" w:rsidRDefault="00DD6AEB" w:rsidP="00DD6AEB">
            <w:pPr>
              <w:jc w:val="both"/>
            </w:pPr>
            <w:r>
              <w:t>I understand that compliance with the Procedure is mandatory and that a violation of the Procedure, including a confirmed positive test, may result in my removal from Company Sites and/or disciplinary action by my employer (subject to applicable laws and regulations). I understand that the Procedure is available on the Company's Digital Workspace.</w:t>
            </w:r>
          </w:p>
        </w:tc>
      </w:tr>
    </w:tbl>
    <w:p w14:paraId="2CA78435" w14:textId="77777777" w:rsidR="007E710B" w:rsidRDefault="007E710B" w:rsidP="007E710B">
      <w:pPr>
        <w:pStyle w:val="Spacer-8pttext"/>
      </w:pPr>
    </w:p>
    <w:tbl>
      <w:tblPr>
        <w:tblStyle w:val="BHPBFormTableStyle"/>
        <w:tblW w:w="10795" w:type="dxa"/>
        <w:tblLook w:val="0680" w:firstRow="0" w:lastRow="0" w:firstColumn="1" w:lastColumn="0" w:noHBand="1" w:noVBand="1"/>
      </w:tblPr>
      <w:tblGrid>
        <w:gridCol w:w="10795"/>
      </w:tblGrid>
      <w:tr w:rsidR="007E710B" w:rsidRPr="00942BD2" w14:paraId="2CA78441" w14:textId="77777777" w:rsidTr="008D6576">
        <w:trPr>
          <w:trHeight w:val="3024"/>
        </w:trPr>
        <w:tc>
          <w:tcPr>
            <w:tcW w:w="10795" w:type="dxa"/>
            <w:shd w:val="clear" w:color="auto" w:fill="D1D1C5" w:themeFill="background2"/>
          </w:tcPr>
          <w:p w14:paraId="2CA78436" w14:textId="5EDEAB67" w:rsidR="007E710B" w:rsidRPr="00A86E40" w:rsidRDefault="00A86E40" w:rsidP="00A86E40">
            <w:pPr>
              <w:jc w:val="both"/>
              <w:rPr>
                <w:bCs/>
                <w:szCs w:val="20"/>
              </w:rPr>
            </w:pPr>
            <w:r w:rsidRPr="00A86E40">
              <w:rPr>
                <w:bCs/>
                <w:szCs w:val="20"/>
              </w:rPr>
              <w:t>I am aware that the Company will conduct urinalyses, breath analyzer/evidential breath testing (EBT), hair screening, or oral fluid tests for the purpose of determining if I am in violation of the Procedure. These tests may be used in the following situations:</w:t>
            </w:r>
          </w:p>
          <w:p w14:paraId="2CA78437" w14:textId="77777777" w:rsidR="007E710B" w:rsidRPr="00F8259B" w:rsidRDefault="007E710B" w:rsidP="005E501B">
            <w:pPr>
              <w:pStyle w:val="Spacer-6pttext"/>
              <w:jc w:val="both"/>
              <w:rPr>
                <w:sz w:val="20"/>
                <w:szCs w:val="20"/>
              </w:rPr>
            </w:pPr>
          </w:p>
          <w:tbl>
            <w:tblPr>
              <w:tblStyle w:val="BHPBFormTableSty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80" w:firstRow="0" w:lastRow="0" w:firstColumn="1" w:lastColumn="0" w:noHBand="1" w:noVBand="1"/>
            </w:tblPr>
            <w:tblGrid>
              <w:gridCol w:w="4170"/>
              <w:gridCol w:w="6409"/>
            </w:tblGrid>
            <w:tr w:rsidR="007E710B" w:rsidRPr="00F8259B" w14:paraId="2CA7843E" w14:textId="77777777" w:rsidTr="00C76F8A">
              <w:tc>
                <w:tcPr>
                  <w:tcW w:w="4230" w:type="dxa"/>
                  <w:shd w:val="clear" w:color="auto" w:fill="D1D1C5" w:themeFill="background2"/>
                  <w:vAlign w:val="top"/>
                </w:tcPr>
                <w:p w14:paraId="2CA78438" w14:textId="7E266EDD" w:rsidR="007E710B" w:rsidRPr="00F8259B" w:rsidRDefault="007E710B" w:rsidP="005E501B">
                  <w:pPr>
                    <w:spacing w:after="60"/>
                    <w:ind w:left="475" w:hanging="475"/>
                    <w:jc w:val="both"/>
                    <w:rPr>
                      <w:szCs w:val="20"/>
                    </w:rPr>
                  </w:pPr>
                  <w:r w:rsidRPr="00F8259B">
                    <w:rPr>
                      <w:szCs w:val="20"/>
                    </w:rPr>
                    <w:t>(a)</w:t>
                  </w:r>
                  <w:r w:rsidRPr="00F8259B">
                    <w:rPr>
                      <w:szCs w:val="20"/>
                    </w:rPr>
                    <w:tab/>
                    <w:t>Pre-</w:t>
                  </w:r>
                  <w:r w:rsidR="008C58A7">
                    <w:rPr>
                      <w:szCs w:val="20"/>
                    </w:rPr>
                    <w:t>employment (applicants)</w:t>
                  </w:r>
                </w:p>
                <w:p w14:paraId="2CA78439" w14:textId="77777777" w:rsidR="007E710B" w:rsidRPr="00F8259B" w:rsidRDefault="007E710B" w:rsidP="005E501B">
                  <w:pPr>
                    <w:spacing w:after="60"/>
                    <w:ind w:left="475" w:hanging="475"/>
                    <w:jc w:val="both"/>
                    <w:rPr>
                      <w:szCs w:val="20"/>
                    </w:rPr>
                  </w:pPr>
                  <w:r w:rsidRPr="00F8259B">
                    <w:rPr>
                      <w:szCs w:val="20"/>
                    </w:rPr>
                    <w:t>(b)</w:t>
                  </w:r>
                  <w:r w:rsidRPr="00F8259B">
                    <w:rPr>
                      <w:szCs w:val="20"/>
                    </w:rPr>
                    <w:tab/>
                    <w:t>Random</w:t>
                  </w:r>
                </w:p>
                <w:p w14:paraId="2CA7843A" w14:textId="77777777" w:rsidR="007E710B" w:rsidRPr="00F8259B" w:rsidRDefault="007E710B" w:rsidP="005E501B">
                  <w:pPr>
                    <w:spacing w:after="60"/>
                    <w:ind w:left="475" w:hanging="475"/>
                    <w:jc w:val="both"/>
                    <w:rPr>
                      <w:szCs w:val="20"/>
                    </w:rPr>
                  </w:pPr>
                  <w:r w:rsidRPr="00F8259B">
                    <w:rPr>
                      <w:szCs w:val="20"/>
                    </w:rPr>
                    <w:t>(c)</w:t>
                  </w:r>
                  <w:r w:rsidRPr="00F8259B">
                    <w:rPr>
                      <w:szCs w:val="20"/>
                    </w:rPr>
                    <w:tab/>
                    <w:t>Reasonable Suspicion</w:t>
                  </w:r>
                </w:p>
              </w:tc>
              <w:tc>
                <w:tcPr>
                  <w:tcW w:w="6537" w:type="dxa"/>
                  <w:vAlign w:val="top"/>
                </w:tcPr>
                <w:p w14:paraId="2CA7843B" w14:textId="069B6D19" w:rsidR="007E710B" w:rsidRPr="00F8259B" w:rsidRDefault="007E710B" w:rsidP="005E501B">
                  <w:pPr>
                    <w:spacing w:after="60"/>
                    <w:ind w:left="475" w:hanging="475"/>
                    <w:jc w:val="both"/>
                    <w:rPr>
                      <w:szCs w:val="20"/>
                    </w:rPr>
                  </w:pPr>
                  <w:r w:rsidRPr="00F8259B">
                    <w:rPr>
                      <w:szCs w:val="20"/>
                    </w:rPr>
                    <w:t>(d)</w:t>
                  </w:r>
                  <w:r w:rsidRPr="00F8259B">
                    <w:rPr>
                      <w:szCs w:val="20"/>
                    </w:rPr>
                    <w:tab/>
                    <w:t>Post</w:t>
                  </w:r>
                  <w:r w:rsidR="008C58A7">
                    <w:rPr>
                      <w:szCs w:val="20"/>
                    </w:rPr>
                    <w:t>-incident</w:t>
                  </w:r>
                </w:p>
                <w:p w14:paraId="2CA7843C" w14:textId="13B517B3" w:rsidR="007E710B" w:rsidRDefault="007E710B" w:rsidP="005E501B">
                  <w:pPr>
                    <w:spacing w:after="60"/>
                    <w:ind w:left="475" w:hanging="475"/>
                    <w:jc w:val="both"/>
                    <w:rPr>
                      <w:szCs w:val="20"/>
                    </w:rPr>
                  </w:pPr>
                  <w:r w:rsidRPr="00F8259B">
                    <w:rPr>
                      <w:szCs w:val="20"/>
                    </w:rPr>
                    <w:t>(e)</w:t>
                  </w:r>
                  <w:r w:rsidRPr="00F8259B">
                    <w:rPr>
                      <w:szCs w:val="20"/>
                    </w:rPr>
                    <w:tab/>
                    <w:t>Sweeps, and</w:t>
                  </w:r>
                </w:p>
                <w:p w14:paraId="2CA7843D" w14:textId="3F34879B" w:rsidR="007E710B" w:rsidRPr="00F8259B" w:rsidRDefault="007E710B" w:rsidP="005E501B">
                  <w:pPr>
                    <w:ind w:left="475" w:hanging="475"/>
                    <w:jc w:val="both"/>
                    <w:rPr>
                      <w:szCs w:val="20"/>
                    </w:rPr>
                  </w:pPr>
                  <w:r w:rsidRPr="00F8259B">
                    <w:rPr>
                      <w:szCs w:val="20"/>
                    </w:rPr>
                    <w:t>(f)</w:t>
                  </w:r>
                  <w:r w:rsidRPr="00F8259B">
                    <w:rPr>
                      <w:szCs w:val="20"/>
                    </w:rPr>
                    <w:tab/>
                  </w:r>
                  <w:r w:rsidR="00236A0D">
                    <w:rPr>
                      <w:szCs w:val="20"/>
                    </w:rPr>
                    <w:t>Follow-up t</w:t>
                  </w:r>
                  <w:r w:rsidRPr="00F8259B">
                    <w:rPr>
                      <w:rFonts w:cs="Arial"/>
                      <w:szCs w:val="20"/>
                    </w:rPr>
                    <w:t>esting that is consistent with the enforcement of the Procedure.</w:t>
                  </w:r>
                </w:p>
              </w:tc>
            </w:tr>
          </w:tbl>
          <w:p w14:paraId="2CA7843F" w14:textId="77777777" w:rsidR="007E710B" w:rsidRPr="00F8259B" w:rsidRDefault="007E710B" w:rsidP="005E501B">
            <w:pPr>
              <w:pStyle w:val="Spacer-3pttext"/>
              <w:jc w:val="both"/>
              <w:rPr>
                <w:sz w:val="20"/>
                <w:szCs w:val="20"/>
              </w:rPr>
            </w:pPr>
          </w:p>
          <w:p w14:paraId="2CA78440" w14:textId="00DECC57" w:rsidR="007E710B" w:rsidRPr="00F8259B" w:rsidRDefault="00236A0D" w:rsidP="006A67BA">
            <w:pPr>
              <w:jc w:val="both"/>
              <w:rPr>
                <w:szCs w:val="20"/>
              </w:rPr>
            </w:pPr>
            <w:r w:rsidRPr="00236A0D">
              <w:rPr>
                <w:szCs w:val="20"/>
              </w:rPr>
              <w:t>I understand that unannounced searches may be conducted of my person, vehicle, or personal property to determine if I am in violation of the Procedure, or to ensure that the workplace is free of other hazards. I authorize the Company, or its designated representative, to conduct any such search.</w:t>
            </w:r>
          </w:p>
        </w:tc>
      </w:tr>
    </w:tbl>
    <w:p w14:paraId="2CA78442" w14:textId="77777777" w:rsidR="00C76F8A" w:rsidRDefault="00C76F8A" w:rsidP="007E710B">
      <w:pPr>
        <w:pStyle w:val="Spacer-6pttext"/>
      </w:pPr>
    </w:p>
    <w:tbl>
      <w:tblPr>
        <w:tblStyle w:val="BHPBFormTableStyle"/>
        <w:tblW w:w="0" w:type="auto"/>
        <w:tblLook w:val="0680" w:firstRow="0" w:lastRow="0" w:firstColumn="1" w:lastColumn="0" w:noHBand="1" w:noVBand="1"/>
      </w:tblPr>
      <w:tblGrid>
        <w:gridCol w:w="2689"/>
        <w:gridCol w:w="3827"/>
        <w:gridCol w:w="996"/>
        <w:gridCol w:w="138"/>
        <w:gridCol w:w="3140"/>
      </w:tblGrid>
      <w:tr w:rsidR="00C76F8A" w:rsidRPr="00C76F8A" w14:paraId="2CA78444" w14:textId="77777777" w:rsidTr="006A67BA">
        <w:trPr>
          <w:trHeight w:val="360"/>
        </w:trPr>
        <w:tc>
          <w:tcPr>
            <w:tcW w:w="10790" w:type="dxa"/>
            <w:gridSpan w:val="5"/>
            <w:shd w:val="clear" w:color="auto" w:fill="808080" w:themeFill="background1" w:themeFillShade="80"/>
          </w:tcPr>
          <w:p w14:paraId="2CA78443" w14:textId="77777777" w:rsidR="00C76F8A" w:rsidRPr="00C76F8A" w:rsidRDefault="00C76F8A" w:rsidP="005E501B">
            <w:pPr>
              <w:jc w:val="both"/>
              <w:rPr>
                <w:b/>
                <w:color w:val="FFFFFF" w:themeColor="background1"/>
              </w:rPr>
            </w:pPr>
            <w:r w:rsidRPr="00C76F8A">
              <w:rPr>
                <w:b/>
                <w:color w:val="FFFFFF" w:themeColor="background1"/>
              </w:rPr>
              <w:t>Consent</w:t>
            </w:r>
          </w:p>
        </w:tc>
      </w:tr>
      <w:tr w:rsidR="007E710B" w:rsidRPr="006B7287" w14:paraId="2CA78446" w14:textId="77777777" w:rsidTr="006A67BA">
        <w:trPr>
          <w:trHeight w:val="2016"/>
        </w:trPr>
        <w:tc>
          <w:tcPr>
            <w:tcW w:w="10790" w:type="dxa"/>
            <w:gridSpan w:val="5"/>
            <w:shd w:val="clear" w:color="auto" w:fill="FADCCC"/>
          </w:tcPr>
          <w:p w14:paraId="2CA78445" w14:textId="3BFA40BB" w:rsidR="007E710B" w:rsidRPr="00893BDD" w:rsidRDefault="006A67BA" w:rsidP="006A67BA">
            <w:pPr>
              <w:jc w:val="both"/>
            </w:pPr>
            <w:r>
              <w:t>I give my consent to the Company and/or its designated representative to collect breath, urine, hair, blood, or similar specimen for screening and testing for the purpose of determining the presence of drugs and alcohol. I also give my consent to the Company and/or its designated representative to conduct a urinalysis, breath analyzer, or other tests for the purpose of determining if I am in violation of the Procedure. I authorize the results of my tests to be released to the Company (as well as to my employer in the case of contractors), for the purpose of determining if I am in violation of the Procedure. I understand that this consent shall remain in effect for so long as I am employed by or providing services to the Company, unless revoked by me in writing and delivered to the Company. I further agree that a reproduced copy of this consent form shall have the same force and effect as the original.</w:t>
            </w:r>
            <w:r w:rsidR="007E710B" w:rsidRPr="00893BDD">
              <w:t xml:space="preserve"> </w:t>
            </w:r>
          </w:p>
        </w:tc>
      </w:tr>
      <w:tr w:rsidR="007E710B" w:rsidRPr="006B7287" w14:paraId="2CA7844A" w14:textId="77777777" w:rsidTr="006A67BA">
        <w:trPr>
          <w:trHeight w:val="720"/>
        </w:trPr>
        <w:tc>
          <w:tcPr>
            <w:tcW w:w="2689" w:type="dxa"/>
            <w:tcBorders>
              <w:top w:val="single" w:sz="18" w:space="0" w:color="808080" w:themeColor="background1" w:themeShade="80"/>
              <w:right w:val="nil"/>
            </w:tcBorders>
          </w:tcPr>
          <w:p w14:paraId="2CA78447" w14:textId="77777777" w:rsidR="007E710B" w:rsidRPr="00965853" w:rsidRDefault="007E710B" w:rsidP="005E501B">
            <w:r w:rsidRPr="00965853">
              <w:t>Individual's Printed Name:</w:t>
            </w:r>
          </w:p>
        </w:tc>
        <w:tc>
          <w:tcPr>
            <w:tcW w:w="4823" w:type="dxa"/>
            <w:gridSpan w:val="2"/>
            <w:tcBorders>
              <w:top w:val="single" w:sz="18" w:space="0" w:color="808080" w:themeColor="background1" w:themeShade="80"/>
              <w:left w:val="nil"/>
            </w:tcBorders>
          </w:tcPr>
          <w:p w14:paraId="2CA78448" w14:textId="77777777" w:rsidR="007E710B" w:rsidRPr="00965853" w:rsidRDefault="007E710B" w:rsidP="005E501B">
            <w:r w:rsidRPr="00965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65853">
              <w:instrText xml:space="preserve"> FORMTEXT </w:instrText>
            </w:r>
            <w:r w:rsidRPr="00965853">
              <w:fldChar w:fldCharType="separate"/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fldChar w:fldCharType="end"/>
            </w:r>
            <w:bookmarkEnd w:id="0"/>
          </w:p>
        </w:tc>
        <w:tc>
          <w:tcPr>
            <w:tcW w:w="3278" w:type="dxa"/>
            <w:gridSpan w:val="2"/>
            <w:tcBorders>
              <w:top w:val="single" w:sz="18" w:space="0" w:color="808080" w:themeColor="background1" w:themeShade="80"/>
            </w:tcBorders>
          </w:tcPr>
          <w:p w14:paraId="2CA78449" w14:textId="77777777" w:rsidR="007E710B" w:rsidRPr="00965853" w:rsidRDefault="007E710B" w:rsidP="005E501B">
            <w:r w:rsidRPr="00965853">
              <w:t xml:space="preserve">Date: </w:t>
            </w:r>
            <w:r w:rsidRPr="00965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853">
              <w:instrText xml:space="preserve"> FORMTEXT </w:instrText>
            </w:r>
            <w:r w:rsidRPr="00965853">
              <w:fldChar w:fldCharType="separate"/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fldChar w:fldCharType="end"/>
            </w:r>
          </w:p>
        </w:tc>
      </w:tr>
      <w:tr w:rsidR="006A524A" w:rsidRPr="006B7287" w14:paraId="2CA7844D" w14:textId="77777777" w:rsidTr="0021691C">
        <w:trPr>
          <w:trHeight w:val="720"/>
        </w:trPr>
        <w:tc>
          <w:tcPr>
            <w:tcW w:w="2689" w:type="dxa"/>
            <w:tcBorders>
              <w:bottom w:val="single" w:sz="18" w:space="0" w:color="808080" w:themeColor="background1" w:themeShade="80"/>
              <w:right w:val="nil"/>
            </w:tcBorders>
          </w:tcPr>
          <w:p w14:paraId="2CA7844B" w14:textId="77777777" w:rsidR="006A524A" w:rsidRPr="00965853" w:rsidRDefault="006A524A" w:rsidP="005E501B">
            <w:r w:rsidRPr="00965853">
              <w:t>Individual's Signature:</w:t>
            </w:r>
          </w:p>
        </w:tc>
        <w:tc>
          <w:tcPr>
            <w:tcW w:w="3827" w:type="dxa"/>
            <w:tcBorders>
              <w:left w:val="nil"/>
            </w:tcBorders>
          </w:tcPr>
          <w:p w14:paraId="5F95CF8F" w14:textId="7870A5DB" w:rsidR="006A524A" w:rsidRPr="00965853" w:rsidRDefault="00683054" w:rsidP="005E501B">
            <w:r w:rsidRPr="00965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853">
              <w:instrText xml:space="preserve"> FORMTEXT </w:instrText>
            </w:r>
            <w:r w:rsidRPr="00965853">
              <w:fldChar w:fldCharType="separate"/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fldChar w:fldCharType="end"/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14:paraId="11487F10" w14:textId="6F6FFA5E" w:rsidR="006A524A" w:rsidRPr="00965853" w:rsidRDefault="006A524A" w:rsidP="005E501B">
            <w:r>
              <w:t>Employer:</w:t>
            </w:r>
          </w:p>
        </w:tc>
        <w:tc>
          <w:tcPr>
            <w:tcW w:w="3140" w:type="dxa"/>
            <w:tcBorders>
              <w:left w:val="nil"/>
            </w:tcBorders>
          </w:tcPr>
          <w:p w14:paraId="2CA7844C" w14:textId="50009653" w:rsidR="006A524A" w:rsidRPr="00965853" w:rsidRDefault="00683054" w:rsidP="005E501B">
            <w:r w:rsidRPr="00965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853">
              <w:instrText xml:space="preserve"> FORMTEXT </w:instrText>
            </w:r>
            <w:r w:rsidRPr="00965853">
              <w:fldChar w:fldCharType="separate"/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fldChar w:fldCharType="end"/>
            </w:r>
          </w:p>
        </w:tc>
      </w:tr>
      <w:tr w:rsidR="007E710B" w:rsidRPr="006B7287" w14:paraId="2CA78451" w14:textId="77777777" w:rsidTr="006A67BA">
        <w:trPr>
          <w:trHeight w:val="720"/>
        </w:trPr>
        <w:tc>
          <w:tcPr>
            <w:tcW w:w="2689" w:type="dxa"/>
            <w:tcBorders>
              <w:top w:val="single" w:sz="18" w:space="0" w:color="808080" w:themeColor="background1" w:themeShade="80"/>
              <w:right w:val="nil"/>
            </w:tcBorders>
          </w:tcPr>
          <w:p w14:paraId="2CA7844E" w14:textId="77777777" w:rsidR="007E710B" w:rsidRPr="00965853" w:rsidRDefault="007E710B" w:rsidP="005E501B">
            <w:r w:rsidRPr="00965853">
              <w:t>Witness Printed Name:</w:t>
            </w:r>
          </w:p>
        </w:tc>
        <w:tc>
          <w:tcPr>
            <w:tcW w:w="4823" w:type="dxa"/>
            <w:gridSpan w:val="2"/>
            <w:tcBorders>
              <w:top w:val="single" w:sz="18" w:space="0" w:color="808080" w:themeColor="background1" w:themeShade="80"/>
              <w:left w:val="nil"/>
            </w:tcBorders>
          </w:tcPr>
          <w:p w14:paraId="2CA7844F" w14:textId="77777777" w:rsidR="007E710B" w:rsidRPr="00965853" w:rsidRDefault="007E710B" w:rsidP="005E501B">
            <w:r w:rsidRPr="00965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853">
              <w:instrText xml:space="preserve"> FORMTEXT </w:instrText>
            </w:r>
            <w:r w:rsidRPr="00965853">
              <w:fldChar w:fldCharType="separate"/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fldChar w:fldCharType="end"/>
            </w:r>
          </w:p>
        </w:tc>
        <w:tc>
          <w:tcPr>
            <w:tcW w:w="3278" w:type="dxa"/>
            <w:gridSpan w:val="2"/>
            <w:tcBorders>
              <w:top w:val="single" w:sz="18" w:space="0" w:color="808080" w:themeColor="background1" w:themeShade="80"/>
            </w:tcBorders>
          </w:tcPr>
          <w:p w14:paraId="2CA78450" w14:textId="77777777" w:rsidR="007E710B" w:rsidRPr="00965853" w:rsidRDefault="007E710B" w:rsidP="005E501B">
            <w:r w:rsidRPr="00965853">
              <w:t xml:space="preserve">Date: </w:t>
            </w:r>
            <w:r w:rsidRPr="00965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853">
              <w:instrText xml:space="preserve"> FORMTEXT </w:instrText>
            </w:r>
            <w:r w:rsidRPr="00965853">
              <w:fldChar w:fldCharType="separate"/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fldChar w:fldCharType="end"/>
            </w:r>
          </w:p>
        </w:tc>
      </w:tr>
      <w:tr w:rsidR="00683054" w:rsidRPr="006B7287" w14:paraId="2CA78454" w14:textId="77777777" w:rsidTr="0021691C">
        <w:trPr>
          <w:trHeight w:val="720"/>
        </w:trPr>
        <w:tc>
          <w:tcPr>
            <w:tcW w:w="2689" w:type="dxa"/>
            <w:tcBorders>
              <w:right w:val="nil"/>
            </w:tcBorders>
          </w:tcPr>
          <w:p w14:paraId="2CA78452" w14:textId="77777777" w:rsidR="00683054" w:rsidRPr="00965853" w:rsidRDefault="00683054" w:rsidP="005E501B">
            <w:r w:rsidRPr="00965853">
              <w:t>Witness Signature:</w:t>
            </w:r>
          </w:p>
        </w:tc>
        <w:tc>
          <w:tcPr>
            <w:tcW w:w="3827" w:type="dxa"/>
            <w:tcBorders>
              <w:left w:val="nil"/>
            </w:tcBorders>
          </w:tcPr>
          <w:p w14:paraId="01E2008D" w14:textId="044E9D76" w:rsidR="00683054" w:rsidRPr="00965853" w:rsidRDefault="00683054" w:rsidP="005E501B">
            <w:r w:rsidRPr="00965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853">
              <w:instrText xml:space="preserve"> FORMTEXT </w:instrText>
            </w:r>
            <w:r w:rsidRPr="00965853">
              <w:fldChar w:fldCharType="separate"/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fldChar w:fldCharType="end"/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14:paraId="563BCC61" w14:textId="083616BC" w:rsidR="00683054" w:rsidRPr="00965853" w:rsidRDefault="00683054" w:rsidP="005E501B">
            <w:r>
              <w:t>Employer:</w:t>
            </w:r>
          </w:p>
        </w:tc>
        <w:tc>
          <w:tcPr>
            <w:tcW w:w="3140" w:type="dxa"/>
            <w:tcBorders>
              <w:left w:val="nil"/>
            </w:tcBorders>
          </w:tcPr>
          <w:p w14:paraId="2CA78453" w14:textId="495E1255" w:rsidR="00683054" w:rsidRPr="00965853" w:rsidRDefault="00683054" w:rsidP="005E501B">
            <w:r w:rsidRPr="00965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853">
              <w:instrText xml:space="preserve"> FORMTEXT </w:instrText>
            </w:r>
            <w:r w:rsidRPr="00965853">
              <w:fldChar w:fldCharType="separate"/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t> </w:t>
            </w:r>
            <w:r w:rsidRPr="00965853">
              <w:fldChar w:fldCharType="end"/>
            </w:r>
          </w:p>
        </w:tc>
      </w:tr>
    </w:tbl>
    <w:p w14:paraId="2CA78455" w14:textId="77777777" w:rsidR="007E710B" w:rsidRDefault="007E710B" w:rsidP="007E710B">
      <w:pPr>
        <w:rPr>
          <w:sz w:val="6"/>
          <w:szCs w:val="6"/>
        </w:rPr>
      </w:pPr>
    </w:p>
    <w:sectPr w:rsidR="007E710B" w:rsidSect="00037A36">
      <w:headerReference w:type="default" r:id="rId12"/>
      <w:footerReference w:type="default" r:id="rId13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921B" w14:textId="77777777" w:rsidR="005466D4" w:rsidRDefault="005466D4" w:rsidP="00931474">
      <w:r>
        <w:separator/>
      </w:r>
    </w:p>
    <w:p w14:paraId="260ED846" w14:textId="77777777" w:rsidR="005466D4" w:rsidRDefault="005466D4" w:rsidP="00931474"/>
  </w:endnote>
  <w:endnote w:type="continuationSeparator" w:id="0">
    <w:p w14:paraId="63853652" w14:textId="77777777" w:rsidR="005466D4" w:rsidRDefault="005466D4" w:rsidP="00931474">
      <w:r>
        <w:continuationSeparator/>
      </w:r>
    </w:p>
    <w:p w14:paraId="0881DA95" w14:textId="77777777" w:rsidR="005466D4" w:rsidRDefault="005466D4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F10F02" w14:paraId="2CA78465" w14:textId="77777777" w:rsidTr="00973E4A">
      <w:tc>
        <w:tcPr>
          <w:tcW w:w="1296" w:type="dxa"/>
          <w:tcMar>
            <w:left w:w="0" w:type="dxa"/>
            <w:right w:w="0" w:type="dxa"/>
          </w:tcMar>
        </w:tcPr>
        <w:p w14:paraId="2CA78462" w14:textId="77777777" w:rsidR="00F10F02" w:rsidRDefault="00F10F02" w:rsidP="005357A9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2CA78467" wp14:editId="5777D1EC">
                <wp:extent cx="652995" cy="321868"/>
                <wp:effectExtent l="0" t="0" r="0" b="254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060" cy="3288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2CA78463" w14:textId="78F4469F" w:rsidR="00F10F02" w:rsidRPr="00973E4A" w:rsidRDefault="005449AA" w:rsidP="00A36FC5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szCs w:val="15"/>
              <w:lang w:eastAsia="en-US"/>
            </w:rPr>
            <w:t xml:space="preserve">Petroleum Deepwater - </w:t>
          </w:r>
          <w:r w:rsidR="005A0D5E">
            <w:rPr>
              <w:noProof/>
              <w:szCs w:val="15"/>
              <w:lang w:eastAsia="en-US"/>
            </w:rPr>
            <w:t>Woodside Energy</w:t>
          </w:r>
          <w:r w:rsidR="002371A3">
            <w:rPr>
              <w:noProof/>
              <w:szCs w:val="15"/>
              <w:lang w:eastAsia="en-US"/>
            </w:rPr>
            <w:t xml:space="preserve"> – Revision 0</w:t>
          </w:r>
          <w:r w:rsidR="00D46657">
            <w:rPr>
              <w:noProof/>
              <w:szCs w:val="15"/>
              <w:lang w:eastAsia="en-US"/>
            </w:rPr>
            <w:t>3</w:t>
          </w:r>
          <w:r w:rsidR="00F10F02" w:rsidRPr="00973E4A">
            <w:rPr>
              <w:szCs w:val="15"/>
            </w:rPr>
            <w:t xml:space="preserve"> (</w:t>
          </w:r>
          <w:r w:rsidR="00F10680">
            <w:rPr>
              <w:szCs w:val="15"/>
            </w:rPr>
            <w:t xml:space="preserve">Revision Date: </w:t>
          </w:r>
          <w:r w:rsidR="00F82965">
            <w:rPr>
              <w:szCs w:val="15"/>
            </w:rPr>
            <w:t>11-Nov-2022</w:t>
          </w:r>
          <w:r w:rsidR="00F10680">
            <w:rPr>
              <w:szCs w:val="15"/>
            </w:rPr>
            <w:t xml:space="preserve">    Valid Until: </w:t>
          </w:r>
          <w:r w:rsidR="00F82965">
            <w:rPr>
              <w:szCs w:val="15"/>
            </w:rPr>
            <w:t>11-Nov-2024</w:t>
          </w:r>
          <w:r w:rsidR="00EE3C7A">
            <w:rPr>
              <w:szCs w:val="15"/>
            </w:rPr>
            <w:t>)</w:t>
          </w:r>
        </w:p>
        <w:p w14:paraId="2CA78464" w14:textId="77777777" w:rsidR="00F10F02" w:rsidRPr="00973E4A" w:rsidRDefault="00F10F02" w:rsidP="00973E4A">
          <w:pPr>
            <w:pStyle w:val="FooterTextGray"/>
            <w:tabs>
              <w:tab w:val="right" w:pos="9655"/>
            </w:tabs>
            <w:spacing w:after="40"/>
            <w:rPr>
              <w:szCs w:val="15"/>
            </w:rPr>
          </w:pPr>
          <w:r w:rsidRPr="00973E4A">
            <w:rPr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Cs w:val="15"/>
            </w:rPr>
            <w:tab/>
            <w:t xml:space="preserve">Page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PAGE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8D6576">
            <w:rPr>
              <w:rStyle w:val="PageNumber"/>
              <w:noProof/>
              <w:szCs w:val="15"/>
            </w:rPr>
            <w:t>1</w:t>
          </w:r>
          <w:r w:rsidRPr="00973E4A">
            <w:rPr>
              <w:rStyle w:val="PageNumber"/>
              <w:szCs w:val="15"/>
            </w:rPr>
            <w:fldChar w:fldCharType="end"/>
          </w:r>
          <w:r w:rsidRPr="00973E4A">
            <w:rPr>
              <w:rStyle w:val="PageNumber"/>
              <w:szCs w:val="15"/>
            </w:rPr>
            <w:t xml:space="preserve"> of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NUMPAGES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8D6576">
            <w:rPr>
              <w:rStyle w:val="PageNumber"/>
              <w:noProof/>
              <w:szCs w:val="15"/>
            </w:rPr>
            <w:t>1</w:t>
          </w:r>
          <w:r w:rsidRPr="00973E4A">
            <w:rPr>
              <w:rStyle w:val="PageNumber"/>
              <w:szCs w:val="15"/>
            </w:rPr>
            <w:fldChar w:fldCharType="end"/>
          </w:r>
        </w:p>
      </w:tc>
    </w:tr>
  </w:tbl>
  <w:p w14:paraId="2CA78466" w14:textId="77777777" w:rsidR="00F10F02" w:rsidRPr="005357A9" w:rsidRDefault="00F10F02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2BB7" w14:textId="77777777" w:rsidR="005466D4" w:rsidRDefault="005466D4" w:rsidP="00931474">
      <w:r>
        <w:separator/>
      </w:r>
    </w:p>
    <w:p w14:paraId="3053CB8C" w14:textId="77777777" w:rsidR="005466D4" w:rsidRDefault="005466D4" w:rsidP="00931474"/>
  </w:footnote>
  <w:footnote w:type="continuationSeparator" w:id="0">
    <w:p w14:paraId="3B90D9DE" w14:textId="77777777" w:rsidR="005466D4" w:rsidRDefault="005466D4" w:rsidP="00931474">
      <w:r>
        <w:continuationSeparator/>
      </w:r>
    </w:p>
    <w:p w14:paraId="3F030073" w14:textId="77777777" w:rsidR="005466D4" w:rsidRDefault="005466D4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249"/>
      <w:gridCol w:w="3551"/>
    </w:tblGrid>
    <w:tr w:rsidR="00F10F02" w14:paraId="2CA78460" w14:textId="77777777" w:rsidTr="00F10680">
      <w:trPr>
        <w:trHeight w:val="460"/>
      </w:trPr>
      <w:tc>
        <w:tcPr>
          <w:tcW w:w="7398" w:type="dxa"/>
          <w:tcBorders>
            <w:top w:val="nil"/>
            <w:left w:val="nil"/>
            <w:right w:val="nil"/>
          </w:tcBorders>
          <w:vAlign w:val="bottom"/>
        </w:tcPr>
        <w:p w14:paraId="2CA7845E" w14:textId="77777777" w:rsidR="00F10F02" w:rsidRPr="005357A9" w:rsidRDefault="007E710B" w:rsidP="00587C4D">
          <w:pPr>
            <w:pStyle w:val="DocTitleSecondary"/>
          </w:pPr>
          <w:r w:rsidRPr="007E710B">
            <w:t>Applicant and Employee – Consent Form</w:t>
          </w:r>
        </w:p>
      </w:tc>
      <w:tc>
        <w:tcPr>
          <w:tcW w:w="3618" w:type="dxa"/>
          <w:tcBorders>
            <w:top w:val="nil"/>
            <w:left w:val="nil"/>
            <w:right w:val="nil"/>
          </w:tcBorders>
          <w:vAlign w:val="bottom"/>
        </w:tcPr>
        <w:p w14:paraId="2CA7845F" w14:textId="77777777" w:rsidR="00F10F02" w:rsidRPr="008C7A70" w:rsidRDefault="00F10F02" w:rsidP="007E710B">
          <w:pPr>
            <w:pStyle w:val="DocNumberSecondary"/>
          </w:pPr>
          <w:r>
            <w:t>PET</w:t>
          </w:r>
          <w:r w:rsidR="00F10680">
            <w:t>-</w:t>
          </w:r>
          <w:r w:rsidRPr="00B47A99">
            <w:t>HSE</w:t>
          </w:r>
          <w:r w:rsidR="00F10680">
            <w:t>27-HH-</w:t>
          </w:r>
          <w:r w:rsidR="007E710B">
            <w:t>FRM</w:t>
          </w:r>
          <w:r w:rsidR="00F10680">
            <w:t>-00001</w:t>
          </w:r>
        </w:p>
      </w:tc>
    </w:tr>
  </w:tbl>
  <w:p w14:paraId="2CA78461" w14:textId="77777777" w:rsidR="00F10F02" w:rsidRPr="005357A9" w:rsidRDefault="00F10F02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5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JpoO2dJlTbONRySRgPl5iGqdC1GY5Jm6PTQkoZfRUHVMI9GX9/PUeztQpWftyIdjIX8FL4DxGNc1dI3ybaaQg==" w:salt="DwHJLmb1AKGpy+Y1Uh5f6A=="/>
  <w:defaultTabStop w:val="720"/>
  <w:defaultTableStyle w:val="BHPBFormTableStyle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31438"/>
    <w:rsid w:val="00035D45"/>
    <w:rsid w:val="00036965"/>
    <w:rsid w:val="00037A36"/>
    <w:rsid w:val="00042486"/>
    <w:rsid w:val="000432E2"/>
    <w:rsid w:val="000456CA"/>
    <w:rsid w:val="000509E6"/>
    <w:rsid w:val="000521AD"/>
    <w:rsid w:val="00053E9E"/>
    <w:rsid w:val="0005675D"/>
    <w:rsid w:val="000577F4"/>
    <w:rsid w:val="00061154"/>
    <w:rsid w:val="00062563"/>
    <w:rsid w:val="000662CC"/>
    <w:rsid w:val="00067A70"/>
    <w:rsid w:val="00072160"/>
    <w:rsid w:val="0007257C"/>
    <w:rsid w:val="0007324F"/>
    <w:rsid w:val="00080285"/>
    <w:rsid w:val="00080411"/>
    <w:rsid w:val="00081F9C"/>
    <w:rsid w:val="00083379"/>
    <w:rsid w:val="00083E97"/>
    <w:rsid w:val="00083F05"/>
    <w:rsid w:val="0008461F"/>
    <w:rsid w:val="000857A0"/>
    <w:rsid w:val="00086027"/>
    <w:rsid w:val="000874B7"/>
    <w:rsid w:val="00091078"/>
    <w:rsid w:val="00093349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A633B"/>
    <w:rsid w:val="000B2B42"/>
    <w:rsid w:val="000B2FED"/>
    <w:rsid w:val="000B439B"/>
    <w:rsid w:val="000B45D1"/>
    <w:rsid w:val="000C0D6A"/>
    <w:rsid w:val="000C1324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3ABE"/>
    <w:rsid w:val="000F5714"/>
    <w:rsid w:val="00105AD2"/>
    <w:rsid w:val="00107367"/>
    <w:rsid w:val="00110A2E"/>
    <w:rsid w:val="001154C8"/>
    <w:rsid w:val="00115508"/>
    <w:rsid w:val="0011573B"/>
    <w:rsid w:val="001244B4"/>
    <w:rsid w:val="00125253"/>
    <w:rsid w:val="00125C5C"/>
    <w:rsid w:val="0013330B"/>
    <w:rsid w:val="001340D8"/>
    <w:rsid w:val="001402D0"/>
    <w:rsid w:val="00140FAC"/>
    <w:rsid w:val="0014189C"/>
    <w:rsid w:val="00142FF9"/>
    <w:rsid w:val="001449A6"/>
    <w:rsid w:val="00146420"/>
    <w:rsid w:val="00146E2F"/>
    <w:rsid w:val="00150876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3ADE"/>
    <w:rsid w:val="001850DA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69A9"/>
    <w:rsid w:val="001B7DBF"/>
    <w:rsid w:val="001C10C7"/>
    <w:rsid w:val="001C2922"/>
    <w:rsid w:val="001C4C0E"/>
    <w:rsid w:val="001C6431"/>
    <w:rsid w:val="001D2438"/>
    <w:rsid w:val="001D53D5"/>
    <w:rsid w:val="001E0413"/>
    <w:rsid w:val="001E0F47"/>
    <w:rsid w:val="001E2B17"/>
    <w:rsid w:val="001E2CD4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11835"/>
    <w:rsid w:val="0021691C"/>
    <w:rsid w:val="00216F8B"/>
    <w:rsid w:val="00222A10"/>
    <w:rsid w:val="00225566"/>
    <w:rsid w:val="00227E62"/>
    <w:rsid w:val="0023282B"/>
    <w:rsid w:val="0023359C"/>
    <w:rsid w:val="00235FAB"/>
    <w:rsid w:val="00236A0D"/>
    <w:rsid w:val="002371A3"/>
    <w:rsid w:val="002417BE"/>
    <w:rsid w:val="00243271"/>
    <w:rsid w:val="00247612"/>
    <w:rsid w:val="00247811"/>
    <w:rsid w:val="00253866"/>
    <w:rsid w:val="002550FD"/>
    <w:rsid w:val="00255EBA"/>
    <w:rsid w:val="00260E12"/>
    <w:rsid w:val="00263FEB"/>
    <w:rsid w:val="00266415"/>
    <w:rsid w:val="002733BA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FA1"/>
    <w:rsid w:val="002A5B0F"/>
    <w:rsid w:val="002A76D2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69A6"/>
    <w:rsid w:val="002F1337"/>
    <w:rsid w:val="003133BC"/>
    <w:rsid w:val="00322D91"/>
    <w:rsid w:val="00330FE6"/>
    <w:rsid w:val="00337AFA"/>
    <w:rsid w:val="00341020"/>
    <w:rsid w:val="0035065A"/>
    <w:rsid w:val="00351881"/>
    <w:rsid w:val="00355C98"/>
    <w:rsid w:val="00356CAB"/>
    <w:rsid w:val="00362C5E"/>
    <w:rsid w:val="00364874"/>
    <w:rsid w:val="00370C6F"/>
    <w:rsid w:val="003730BC"/>
    <w:rsid w:val="0037408A"/>
    <w:rsid w:val="00377D35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2B51"/>
    <w:rsid w:val="003A5F1D"/>
    <w:rsid w:val="003A76C3"/>
    <w:rsid w:val="003B2A17"/>
    <w:rsid w:val="003B59F9"/>
    <w:rsid w:val="003B74A4"/>
    <w:rsid w:val="003C212A"/>
    <w:rsid w:val="003C47FB"/>
    <w:rsid w:val="003D10C6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76D4"/>
    <w:rsid w:val="00415D20"/>
    <w:rsid w:val="00423CCA"/>
    <w:rsid w:val="00423D18"/>
    <w:rsid w:val="004318E2"/>
    <w:rsid w:val="00434E15"/>
    <w:rsid w:val="0043671D"/>
    <w:rsid w:val="00437D20"/>
    <w:rsid w:val="0044757F"/>
    <w:rsid w:val="00455560"/>
    <w:rsid w:val="004557DE"/>
    <w:rsid w:val="00460DE8"/>
    <w:rsid w:val="004649C9"/>
    <w:rsid w:val="0046582D"/>
    <w:rsid w:val="0046626E"/>
    <w:rsid w:val="004723B5"/>
    <w:rsid w:val="004760EA"/>
    <w:rsid w:val="00485DFD"/>
    <w:rsid w:val="004911B5"/>
    <w:rsid w:val="004926F2"/>
    <w:rsid w:val="0049626E"/>
    <w:rsid w:val="004A0CCD"/>
    <w:rsid w:val="004A522F"/>
    <w:rsid w:val="004A540D"/>
    <w:rsid w:val="004A699D"/>
    <w:rsid w:val="004A712A"/>
    <w:rsid w:val="004B3666"/>
    <w:rsid w:val="004C10D7"/>
    <w:rsid w:val="004C2057"/>
    <w:rsid w:val="004C3817"/>
    <w:rsid w:val="004C4E75"/>
    <w:rsid w:val="004D0AE3"/>
    <w:rsid w:val="004D0F59"/>
    <w:rsid w:val="004D30B9"/>
    <w:rsid w:val="004D71F6"/>
    <w:rsid w:val="004E1B74"/>
    <w:rsid w:val="004E5E6F"/>
    <w:rsid w:val="004E6D32"/>
    <w:rsid w:val="004F0CCA"/>
    <w:rsid w:val="00501C93"/>
    <w:rsid w:val="00502208"/>
    <w:rsid w:val="00502926"/>
    <w:rsid w:val="005029BE"/>
    <w:rsid w:val="00502D66"/>
    <w:rsid w:val="00503473"/>
    <w:rsid w:val="00507BFC"/>
    <w:rsid w:val="00515E02"/>
    <w:rsid w:val="0052047B"/>
    <w:rsid w:val="00524271"/>
    <w:rsid w:val="00525B30"/>
    <w:rsid w:val="0052758E"/>
    <w:rsid w:val="00532595"/>
    <w:rsid w:val="00534C86"/>
    <w:rsid w:val="005357A9"/>
    <w:rsid w:val="00536B79"/>
    <w:rsid w:val="00541461"/>
    <w:rsid w:val="00541F87"/>
    <w:rsid w:val="0054433F"/>
    <w:rsid w:val="005449AA"/>
    <w:rsid w:val="005466D4"/>
    <w:rsid w:val="00547186"/>
    <w:rsid w:val="00550374"/>
    <w:rsid w:val="0055366A"/>
    <w:rsid w:val="005536B2"/>
    <w:rsid w:val="0055411A"/>
    <w:rsid w:val="005613F8"/>
    <w:rsid w:val="005621C3"/>
    <w:rsid w:val="0056291B"/>
    <w:rsid w:val="005635C8"/>
    <w:rsid w:val="005652BB"/>
    <w:rsid w:val="005678CF"/>
    <w:rsid w:val="00567D41"/>
    <w:rsid w:val="00587C4D"/>
    <w:rsid w:val="00590A56"/>
    <w:rsid w:val="0059126A"/>
    <w:rsid w:val="0059134A"/>
    <w:rsid w:val="00593A82"/>
    <w:rsid w:val="005A0D5E"/>
    <w:rsid w:val="005A3D72"/>
    <w:rsid w:val="005A5AE0"/>
    <w:rsid w:val="005A6CB9"/>
    <w:rsid w:val="005B081E"/>
    <w:rsid w:val="005B6FAC"/>
    <w:rsid w:val="005C0921"/>
    <w:rsid w:val="005C10B2"/>
    <w:rsid w:val="005C377E"/>
    <w:rsid w:val="005C4777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0E84"/>
    <w:rsid w:val="00601672"/>
    <w:rsid w:val="0060234E"/>
    <w:rsid w:val="00615369"/>
    <w:rsid w:val="006217B2"/>
    <w:rsid w:val="00622304"/>
    <w:rsid w:val="00623DD5"/>
    <w:rsid w:val="00630C7C"/>
    <w:rsid w:val="00630CC4"/>
    <w:rsid w:val="00634541"/>
    <w:rsid w:val="00636A0C"/>
    <w:rsid w:val="0064249F"/>
    <w:rsid w:val="0064443A"/>
    <w:rsid w:val="00645563"/>
    <w:rsid w:val="006467F0"/>
    <w:rsid w:val="00663B54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6D5C"/>
    <w:rsid w:val="00677DA6"/>
    <w:rsid w:val="0068225C"/>
    <w:rsid w:val="00682E19"/>
    <w:rsid w:val="00683054"/>
    <w:rsid w:val="00683646"/>
    <w:rsid w:val="00684915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A3033"/>
    <w:rsid w:val="006A4793"/>
    <w:rsid w:val="006A524A"/>
    <w:rsid w:val="006A67BA"/>
    <w:rsid w:val="006B25C7"/>
    <w:rsid w:val="006B311D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93D"/>
    <w:rsid w:val="006E3BA2"/>
    <w:rsid w:val="006E492D"/>
    <w:rsid w:val="006F1261"/>
    <w:rsid w:val="006F1AA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30C03"/>
    <w:rsid w:val="00736435"/>
    <w:rsid w:val="0073748D"/>
    <w:rsid w:val="00737E59"/>
    <w:rsid w:val="0074130D"/>
    <w:rsid w:val="00747A82"/>
    <w:rsid w:val="0075174B"/>
    <w:rsid w:val="00756C8A"/>
    <w:rsid w:val="00771024"/>
    <w:rsid w:val="00771F9E"/>
    <w:rsid w:val="007742C5"/>
    <w:rsid w:val="00783FCD"/>
    <w:rsid w:val="007846A5"/>
    <w:rsid w:val="00786391"/>
    <w:rsid w:val="007871F2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7F7D"/>
    <w:rsid w:val="007D00AF"/>
    <w:rsid w:val="007D1A4F"/>
    <w:rsid w:val="007D5C30"/>
    <w:rsid w:val="007E117D"/>
    <w:rsid w:val="007E30D6"/>
    <w:rsid w:val="007E3F42"/>
    <w:rsid w:val="007E6526"/>
    <w:rsid w:val="007E710B"/>
    <w:rsid w:val="007E797E"/>
    <w:rsid w:val="007E7EE0"/>
    <w:rsid w:val="007F4261"/>
    <w:rsid w:val="007F53AB"/>
    <w:rsid w:val="007F72C5"/>
    <w:rsid w:val="00800E7E"/>
    <w:rsid w:val="00803125"/>
    <w:rsid w:val="0080367A"/>
    <w:rsid w:val="00804A3B"/>
    <w:rsid w:val="00804DE6"/>
    <w:rsid w:val="00814922"/>
    <w:rsid w:val="00814A3B"/>
    <w:rsid w:val="00814E27"/>
    <w:rsid w:val="008159E7"/>
    <w:rsid w:val="0082213C"/>
    <w:rsid w:val="008321D7"/>
    <w:rsid w:val="008341A3"/>
    <w:rsid w:val="00846A85"/>
    <w:rsid w:val="0084710B"/>
    <w:rsid w:val="00850A4E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134E"/>
    <w:rsid w:val="0089314D"/>
    <w:rsid w:val="0089495A"/>
    <w:rsid w:val="00896349"/>
    <w:rsid w:val="00896EAE"/>
    <w:rsid w:val="008A2CEE"/>
    <w:rsid w:val="008A3353"/>
    <w:rsid w:val="008A7F65"/>
    <w:rsid w:val="008B73D1"/>
    <w:rsid w:val="008C1114"/>
    <w:rsid w:val="008C1DFA"/>
    <w:rsid w:val="008C1E84"/>
    <w:rsid w:val="008C2FBC"/>
    <w:rsid w:val="008C3599"/>
    <w:rsid w:val="008C436B"/>
    <w:rsid w:val="008C4D04"/>
    <w:rsid w:val="008C58A7"/>
    <w:rsid w:val="008C7A70"/>
    <w:rsid w:val="008D0045"/>
    <w:rsid w:val="008D6576"/>
    <w:rsid w:val="008D6C30"/>
    <w:rsid w:val="008E4ACB"/>
    <w:rsid w:val="008E4D7B"/>
    <w:rsid w:val="008E6FD9"/>
    <w:rsid w:val="008F0582"/>
    <w:rsid w:val="008F0E55"/>
    <w:rsid w:val="00906A17"/>
    <w:rsid w:val="00912A95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3DF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6A15"/>
    <w:rsid w:val="00976B03"/>
    <w:rsid w:val="00982830"/>
    <w:rsid w:val="00983F8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B5"/>
    <w:rsid w:val="009A31AE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779C"/>
    <w:rsid w:val="009D78D4"/>
    <w:rsid w:val="009E1B01"/>
    <w:rsid w:val="009E2DA1"/>
    <w:rsid w:val="009E514A"/>
    <w:rsid w:val="009E6DF8"/>
    <w:rsid w:val="009E7D63"/>
    <w:rsid w:val="009F012B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54D"/>
    <w:rsid w:val="00A169A0"/>
    <w:rsid w:val="00A2287C"/>
    <w:rsid w:val="00A31EBB"/>
    <w:rsid w:val="00A328C9"/>
    <w:rsid w:val="00A36FC5"/>
    <w:rsid w:val="00A43E01"/>
    <w:rsid w:val="00A442AD"/>
    <w:rsid w:val="00A478F5"/>
    <w:rsid w:val="00A50B6F"/>
    <w:rsid w:val="00A520AC"/>
    <w:rsid w:val="00A52770"/>
    <w:rsid w:val="00A52C3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6E40"/>
    <w:rsid w:val="00A874E8"/>
    <w:rsid w:val="00A9099D"/>
    <w:rsid w:val="00A90DFC"/>
    <w:rsid w:val="00A91D84"/>
    <w:rsid w:val="00A932D8"/>
    <w:rsid w:val="00A96015"/>
    <w:rsid w:val="00AA1ABC"/>
    <w:rsid w:val="00AA3AF4"/>
    <w:rsid w:val="00AA5AE6"/>
    <w:rsid w:val="00AB0398"/>
    <w:rsid w:val="00AB2095"/>
    <w:rsid w:val="00AB21D6"/>
    <w:rsid w:val="00AB34C4"/>
    <w:rsid w:val="00AB7986"/>
    <w:rsid w:val="00AC0761"/>
    <w:rsid w:val="00AC3BEE"/>
    <w:rsid w:val="00AC3E60"/>
    <w:rsid w:val="00AC7A61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B00EE4"/>
    <w:rsid w:val="00B03A30"/>
    <w:rsid w:val="00B0515B"/>
    <w:rsid w:val="00B05500"/>
    <w:rsid w:val="00B05543"/>
    <w:rsid w:val="00B07B3E"/>
    <w:rsid w:val="00B07DE8"/>
    <w:rsid w:val="00B1003B"/>
    <w:rsid w:val="00B10A0A"/>
    <w:rsid w:val="00B11872"/>
    <w:rsid w:val="00B11878"/>
    <w:rsid w:val="00B12D90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3C63"/>
    <w:rsid w:val="00B63EED"/>
    <w:rsid w:val="00B6469A"/>
    <w:rsid w:val="00B710D3"/>
    <w:rsid w:val="00B75815"/>
    <w:rsid w:val="00B76F0A"/>
    <w:rsid w:val="00B848AC"/>
    <w:rsid w:val="00B86809"/>
    <w:rsid w:val="00B9516E"/>
    <w:rsid w:val="00B95700"/>
    <w:rsid w:val="00B95D5A"/>
    <w:rsid w:val="00B975BB"/>
    <w:rsid w:val="00B9796E"/>
    <w:rsid w:val="00BA3214"/>
    <w:rsid w:val="00BA6CB4"/>
    <w:rsid w:val="00BB0640"/>
    <w:rsid w:val="00BB1225"/>
    <w:rsid w:val="00BB25D6"/>
    <w:rsid w:val="00BB41D8"/>
    <w:rsid w:val="00BB4FD3"/>
    <w:rsid w:val="00BC2597"/>
    <w:rsid w:val="00BC47DB"/>
    <w:rsid w:val="00BD773B"/>
    <w:rsid w:val="00BE661B"/>
    <w:rsid w:val="00BE66F4"/>
    <w:rsid w:val="00BE68D8"/>
    <w:rsid w:val="00BF0123"/>
    <w:rsid w:val="00BF2CF1"/>
    <w:rsid w:val="00BF34B8"/>
    <w:rsid w:val="00C0318C"/>
    <w:rsid w:val="00C106BA"/>
    <w:rsid w:val="00C1281A"/>
    <w:rsid w:val="00C13395"/>
    <w:rsid w:val="00C148DD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60FC1"/>
    <w:rsid w:val="00C62E16"/>
    <w:rsid w:val="00C63A25"/>
    <w:rsid w:val="00C654EA"/>
    <w:rsid w:val="00C6775A"/>
    <w:rsid w:val="00C76F8A"/>
    <w:rsid w:val="00C774DE"/>
    <w:rsid w:val="00C776E2"/>
    <w:rsid w:val="00C77B7B"/>
    <w:rsid w:val="00C81482"/>
    <w:rsid w:val="00C82331"/>
    <w:rsid w:val="00C82751"/>
    <w:rsid w:val="00C842A3"/>
    <w:rsid w:val="00C84A94"/>
    <w:rsid w:val="00C9184A"/>
    <w:rsid w:val="00C92196"/>
    <w:rsid w:val="00C92AD3"/>
    <w:rsid w:val="00C938EE"/>
    <w:rsid w:val="00C93F84"/>
    <w:rsid w:val="00C95271"/>
    <w:rsid w:val="00C9548D"/>
    <w:rsid w:val="00C959D2"/>
    <w:rsid w:val="00C97247"/>
    <w:rsid w:val="00CA092C"/>
    <w:rsid w:val="00CA6818"/>
    <w:rsid w:val="00CB25F0"/>
    <w:rsid w:val="00CB4200"/>
    <w:rsid w:val="00CB5ED0"/>
    <w:rsid w:val="00CC1BB7"/>
    <w:rsid w:val="00CC2548"/>
    <w:rsid w:val="00CC6F5B"/>
    <w:rsid w:val="00CD03AE"/>
    <w:rsid w:val="00CD3228"/>
    <w:rsid w:val="00CE348D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246F9"/>
    <w:rsid w:val="00D253DE"/>
    <w:rsid w:val="00D33A05"/>
    <w:rsid w:val="00D43F30"/>
    <w:rsid w:val="00D45EDD"/>
    <w:rsid w:val="00D46324"/>
    <w:rsid w:val="00D46657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76C5A"/>
    <w:rsid w:val="00D827BB"/>
    <w:rsid w:val="00D82FBD"/>
    <w:rsid w:val="00D915DD"/>
    <w:rsid w:val="00D92CCF"/>
    <w:rsid w:val="00D931B8"/>
    <w:rsid w:val="00D972C8"/>
    <w:rsid w:val="00DA02AA"/>
    <w:rsid w:val="00DA1580"/>
    <w:rsid w:val="00DA1F23"/>
    <w:rsid w:val="00DB0BD0"/>
    <w:rsid w:val="00DB2CCD"/>
    <w:rsid w:val="00DC0642"/>
    <w:rsid w:val="00DC1769"/>
    <w:rsid w:val="00DC7715"/>
    <w:rsid w:val="00DD1AD9"/>
    <w:rsid w:val="00DD4EEE"/>
    <w:rsid w:val="00DD5954"/>
    <w:rsid w:val="00DD5DBA"/>
    <w:rsid w:val="00DD6AEB"/>
    <w:rsid w:val="00DD6F3C"/>
    <w:rsid w:val="00DD7A16"/>
    <w:rsid w:val="00DD7CF5"/>
    <w:rsid w:val="00DE0EF9"/>
    <w:rsid w:val="00DE19D6"/>
    <w:rsid w:val="00DF0B7B"/>
    <w:rsid w:val="00DF26FA"/>
    <w:rsid w:val="00DF2A56"/>
    <w:rsid w:val="00DF582F"/>
    <w:rsid w:val="00DF5FDD"/>
    <w:rsid w:val="00DF6220"/>
    <w:rsid w:val="00E04110"/>
    <w:rsid w:val="00E0628D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50BDC"/>
    <w:rsid w:val="00E52D09"/>
    <w:rsid w:val="00E574EB"/>
    <w:rsid w:val="00E61CC9"/>
    <w:rsid w:val="00E66156"/>
    <w:rsid w:val="00E67754"/>
    <w:rsid w:val="00E723AA"/>
    <w:rsid w:val="00E72BFB"/>
    <w:rsid w:val="00E760AD"/>
    <w:rsid w:val="00E8237D"/>
    <w:rsid w:val="00E832A6"/>
    <w:rsid w:val="00E84A8E"/>
    <w:rsid w:val="00E85970"/>
    <w:rsid w:val="00E86BBF"/>
    <w:rsid w:val="00E871EB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5D4E"/>
    <w:rsid w:val="00EB683A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3C7A"/>
    <w:rsid w:val="00EE5BA1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10680"/>
    <w:rsid w:val="00F107B1"/>
    <w:rsid w:val="00F10811"/>
    <w:rsid w:val="00F10F02"/>
    <w:rsid w:val="00F11E45"/>
    <w:rsid w:val="00F20E6A"/>
    <w:rsid w:val="00F24F90"/>
    <w:rsid w:val="00F25B2C"/>
    <w:rsid w:val="00F3193E"/>
    <w:rsid w:val="00F371CA"/>
    <w:rsid w:val="00F373A9"/>
    <w:rsid w:val="00F43445"/>
    <w:rsid w:val="00F44CD7"/>
    <w:rsid w:val="00F501F3"/>
    <w:rsid w:val="00F50E58"/>
    <w:rsid w:val="00F564DC"/>
    <w:rsid w:val="00F5728F"/>
    <w:rsid w:val="00F61459"/>
    <w:rsid w:val="00F66241"/>
    <w:rsid w:val="00F678BB"/>
    <w:rsid w:val="00F702A7"/>
    <w:rsid w:val="00F70B78"/>
    <w:rsid w:val="00F71348"/>
    <w:rsid w:val="00F76FF6"/>
    <w:rsid w:val="00F77A12"/>
    <w:rsid w:val="00F805B9"/>
    <w:rsid w:val="00F81110"/>
    <w:rsid w:val="00F8204A"/>
    <w:rsid w:val="00F82965"/>
    <w:rsid w:val="00F834C6"/>
    <w:rsid w:val="00F84115"/>
    <w:rsid w:val="00F8624B"/>
    <w:rsid w:val="00F87BB5"/>
    <w:rsid w:val="00F90FFF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ABF"/>
    <w:rsid w:val="00FC5B15"/>
    <w:rsid w:val="00FC61C1"/>
    <w:rsid w:val="00FD01EB"/>
    <w:rsid w:val="00FD119E"/>
    <w:rsid w:val="00FD2EE4"/>
    <w:rsid w:val="00FD377C"/>
    <w:rsid w:val="00FE0AF3"/>
    <w:rsid w:val="00FE149E"/>
    <w:rsid w:val="00FE686E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2CA7842A"/>
  <w15:docId w15:val="{DB7BBAF1-2A36-4131-9CA2-D06D2385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uiPriority w:val="59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F10680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  <w:sz w:val="15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F10680"/>
    <w:rPr>
      <w:rFonts w:ascii="Arial" w:hAnsi="Arial"/>
      <w:color w:val="808080" w:themeColor="background1" w:themeShade="80"/>
      <w:sz w:val="15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customStyle="1" w:styleId="BHPTable-10ptQUESTION">
    <w:name w:val="BHP Table - 10 pt QUESTION"/>
    <w:qFormat/>
    <w:rsid w:val="00B07DE8"/>
    <w:pPr>
      <w:tabs>
        <w:tab w:val="left" w:pos="360"/>
        <w:tab w:val="left" w:pos="4075"/>
        <w:tab w:val="left" w:pos="4435"/>
      </w:tabs>
      <w:ind w:left="344" w:hanging="344"/>
    </w:pPr>
    <w:rPr>
      <w:rFonts w:ascii="Arial" w:eastAsia="Times New Roman" w:hAnsi="Arial" w:cs="Arial"/>
      <w:b/>
      <w:bCs/>
      <w:i/>
      <w:color w:val="000000"/>
      <w:szCs w:val="18"/>
      <w:lang w:val="en-US" w:eastAsia="en-US"/>
    </w:rPr>
  </w:style>
  <w:style w:type="paragraph" w:customStyle="1" w:styleId="BHPTable-10ptWHITE">
    <w:name w:val="BHP Table - 10 pt WHITE"/>
    <w:qFormat/>
    <w:rsid w:val="00B07DE8"/>
    <w:pPr>
      <w:tabs>
        <w:tab w:val="left" w:pos="187"/>
        <w:tab w:val="left" w:pos="360"/>
        <w:tab w:val="left" w:pos="4680"/>
        <w:tab w:val="left" w:pos="4997"/>
      </w:tabs>
    </w:pPr>
    <w:rPr>
      <w:rFonts w:ascii="Arial" w:eastAsia="Times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XJ754XQMX5V4-487745197-1603</_dlc_DocId>
    <_dlc_DocIdUrl xmlns="ea5868dd-e74c-4f16-9a51-d06076ff6df2">
      <Url>https://woodsideenergy.sharepoint.com/sites/HSEIntegrationSharePointPage/_layouts/15/DocIdRedir.aspx?ID=XJ754XQMX5V4-487745197-1603</Url>
      <Description>XJ754XQMX5V4-487745197-1603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323B41-A409-4095-90B2-598D2366F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36E89-934C-4E52-B46F-346D665C52C8}">
  <ds:schemaRefs>
    <ds:schemaRef ds:uri="http://schemas.microsoft.com/office/2006/metadata/properties"/>
    <ds:schemaRef ds:uri="http://schemas.microsoft.com/office/infopath/2007/PartnerControls"/>
    <ds:schemaRef ds:uri="ea5868dd-e74c-4f16-9a51-d06076ff6df2"/>
  </ds:schemaRefs>
</ds:datastoreItem>
</file>

<file path=customXml/itemProps3.xml><?xml version="1.0" encoding="utf-8"?>
<ds:datastoreItem xmlns:ds="http://schemas.openxmlformats.org/officeDocument/2006/customXml" ds:itemID="{1E2EC032-ACDE-4AD5-9241-E45F7B56A3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A956C-9735-462E-B34A-09A05EEBE196}"/>
</file>

<file path=customXml/itemProps5.xml><?xml version="1.0" encoding="utf-8"?>
<ds:datastoreItem xmlns:ds="http://schemas.openxmlformats.org/officeDocument/2006/customXml" ds:itemID="{2C31F28A-8106-4DFF-B00F-88F23EB13C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GLD</vt:lpstr>
    </vt:vector>
  </TitlesOfParts>
  <Company>BHP Billiton</Company>
  <LinksUpToDate>false</LinksUpToDate>
  <CharactersWithSpaces>3052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GLD</dc:title>
  <dc:creator>Mitchell, Mike</dc:creator>
  <dc:description>Enter Date in File &gt; Properties &gt; Comments (Day Month Year)</dc:description>
  <cp:lastModifiedBy>Jason Flockton</cp:lastModifiedBy>
  <cp:revision>24</cp:revision>
  <cp:lastPrinted>2015-10-27T01:20:00Z</cp:lastPrinted>
  <dcterms:created xsi:type="dcterms:W3CDTF">2017-07-26T18:09:00Z</dcterms:created>
  <dcterms:modified xsi:type="dcterms:W3CDTF">2022-11-11T01:14:00Z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1f758d41-3dd8-4588-9ded-47f0e8d548a3</vt:lpwstr>
  </property>
</Properties>
</file>